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5C34" w14:textId="77777777" w:rsidR="00BC1B48" w:rsidRPr="008C329C" w:rsidRDefault="00BC1B48" w:rsidP="000E6113">
      <w:pPr>
        <w:ind w:left="2160" w:firstLine="720"/>
        <w:jc w:val="both"/>
        <w:rPr>
          <w:rFonts w:ascii="Times New Roman" w:hAnsi="Times New Roman" w:cs="Times New Roman"/>
          <w:b/>
          <w:bCs/>
          <w:sz w:val="20"/>
          <w:szCs w:val="20"/>
          <w:u w:val="single"/>
          <w:lang w:val="en-GB"/>
        </w:rPr>
      </w:pPr>
      <w:r w:rsidRPr="008C329C">
        <w:rPr>
          <w:rFonts w:ascii="Times New Roman" w:hAnsi="Times New Roman" w:cs="Times New Roman"/>
          <w:b/>
          <w:bCs/>
          <w:sz w:val="20"/>
          <w:szCs w:val="20"/>
          <w:u w:val="single"/>
          <w:lang w:val="en-GB"/>
        </w:rPr>
        <w:t>MUTUAL NON-DISCLOSURE AGREEMENT</w:t>
      </w:r>
    </w:p>
    <w:p w14:paraId="4A951467" w14:textId="77777777" w:rsidR="00BC1B48" w:rsidRPr="008C329C" w:rsidRDefault="00BC1B48" w:rsidP="000E6113">
      <w:pPr>
        <w:jc w:val="both"/>
        <w:rPr>
          <w:rFonts w:ascii="Times New Roman" w:hAnsi="Times New Roman" w:cs="Times New Roman"/>
          <w:sz w:val="20"/>
          <w:szCs w:val="20"/>
          <w:lang w:val="en-GB"/>
        </w:rPr>
      </w:pPr>
    </w:p>
    <w:p w14:paraId="543C8144" w14:textId="59CDCB96" w:rsidR="00BC1B48" w:rsidRPr="00F319A8" w:rsidRDefault="00BC1B48" w:rsidP="000E6113">
      <w:pPr>
        <w:tabs>
          <w:tab w:val="left" w:pos="720"/>
          <w:tab w:val="left" w:pos="1440"/>
        </w:tabs>
        <w:jc w:val="both"/>
        <w:rPr>
          <w:rFonts w:cstheme="minorHAnsi"/>
          <w:b/>
          <w:bCs/>
          <w:sz w:val="22"/>
          <w:szCs w:val="22"/>
          <w:lang w:val="en-US" w:eastAsia="en-GB"/>
        </w:rPr>
      </w:pPr>
      <w:r w:rsidRPr="008C329C">
        <w:rPr>
          <w:rFonts w:cstheme="minorHAnsi"/>
          <w:sz w:val="22"/>
          <w:szCs w:val="22"/>
          <w:lang w:val="en-GB"/>
        </w:rPr>
        <w:t>This is a Mutual Non-Disclosure Agreement (this “</w:t>
      </w:r>
      <w:r w:rsidRPr="008C329C">
        <w:rPr>
          <w:rFonts w:cstheme="minorHAnsi"/>
          <w:b/>
          <w:bCs/>
          <w:sz w:val="22"/>
          <w:szCs w:val="22"/>
          <w:lang w:val="en-GB"/>
        </w:rPr>
        <w:t>Agreement</w:t>
      </w:r>
      <w:r w:rsidRPr="008C329C">
        <w:rPr>
          <w:rFonts w:cstheme="minorHAnsi"/>
          <w:sz w:val="22"/>
          <w:szCs w:val="22"/>
          <w:lang w:val="en-GB"/>
        </w:rPr>
        <w:t>”), effective as of the date stated below (the “Effective Date”), between</w:t>
      </w:r>
      <w:r w:rsidRPr="00F319A8">
        <w:rPr>
          <w:rFonts w:cstheme="minorHAnsi"/>
          <w:sz w:val="22"/>
          <w:szCs w:val="22"/>
          <w:lang w:val="en-US"/>
        </w:rPr>
        <w:t xml:space="preserve"> </w:t>
      </w:r>
      <w:r w:rsidR="000E6113" w:rsidRPr="00F319A8">
        <w:rPr>
          <w:rFonts w:cstheme="minorHAnsi"/>
          <w:b/>
          <w:bCs/>
          <w:sz w:val="22"/>
          <w:szCs w:val="22"/>
          <w:lang w:val="en-US" w:eastAsia="en-GB"/>
        </w:rPr>
        <w:t>Limes Park</w:t>
      </w:r>
      <w:r w:rsidRPr="00F319A8">
        <w:rPr>
          <w:rFonts w:cstheme="minorHAnsi"/>
          <w:b/>
          <w:bCs/>
          <w:sz w:val="22"/>
          <w:szCs w:val="22"/>
          <w:lang w:val="en-US" w:eastAsia="en-GB"/>
        </w:rPr>
        <w:t xml:space="preserve"> B.V.,</w:t>
      </w:r>
      <w:r w:rsidRPr="00F319A8">
        <w:rPr>
          <w:rFonts w:cstheme="minorHAnsi"/>
          <w:sz w:val="22"/>
          <w:szCs w:val="22"/>
          <w:lang w:val="en-US" w:eastAsia="en-GB"/>
        </w:rPr>
        <w:t xml:space="preserve"> a private limited liability company</w:t>
      </w:r>
      <w:r w:rsidR="00E43486" w:rsidRPr="00F319A8">
        <w:rPr>
          <w:rFonts w:cstheme="minorHAnsi"/>
          <w:sz w:val="22"/>
          <w:szCs w:val="22"/>
          <w:lang w:val="en-US" w:eastAsia="en-GB"/>
        </w:rPr>
        <w:t xml:space="preserve"> (“</w:t>
      </w:r>
      <w:proofErr w:type="spellStart"/>
      <w:r w:rsidR="00E43486" w:rsidRPr="00F319A8">
        <w:rPr>
          <w:rFonts w:cstheme="minorHAnsi"/>
          <w:i/>
          <w:iCs/>
          <w:sz w:val="22"/>
          <w:szCs w:val="22"/>
          <w:lang w:val="en-US" w:eastAsia="en-GB"/>
        </w:rPr>
        <w:t>besloten</w:t>
      </w:r>
      <w:proofErr w:type="spellEnd"/>
      <w:r w:rsidR="00E43486" w:rsidRPr="00F319A8">
        <w:rPr>
          <w:rFonts w:cstheme="minorHAnsi"/>
          <w:i/>
          <w:iCs/>
          <w:sz w:val="22"/>
          <w:szCs w:val="22"/>
          <w:lang w:val="en-US" w:eastAsia="en-GB"/>
        </w:rPr>
        <w:t xml:space="preserve"> </w:t>
      </w:r>
      <w:proofErr w:type="spellStart"/>
      <w:r w:rsidR="00E43486" w:rsidRPr="00F319A8">
        <w:rPr>
          <w:rFonts w:cstheme="minorHAnsi"/>
          <w:i/>
          <w:iCs/>
          <w:sz w:val="22"/>
          <w:szCs w:val="22"/>
          <w:lang w:val="en-US" w:eastAsia="en-GB"/>
        </w:rPr>
        <w:t>vennootschap</w:t>
      </w:r>
      <w:proofErr w:type="spellEnd"/>
      <w:r w:rsidR="00E43486" w:rsidRPr="00F319A8">
        <w:rPr>
          <w:rFonts w:cstheme="minorHAnsi"/>
          <w:sz w:val="22"/>
          <w:szCs w:val="22"/>
          <w:lang w:val="en-US" w:eastAsia="en-GB"/>
        </w:rPr>
        <w:t>”)</w:t>
      </w:r>
      <w:r w:rsidRPr="00F319A8">
        <w:rPr>
          <w:rFonts w:cstheme="minorHAnsi"/>
          <w:sz w:val="22"/>
          <w:szCs w:val="22"/>
          <w:lang w:val="en-US" w:eastAsia="en-GB"/>
        </w:rPr>
        <w:t>, organized and existing under the laws of The Netherlands,</w:t>
      </w:r>
      <w:r w:rsidRPr="008C329C">
        <w:rPr>
          <w:rFonts w:cstheme="minorHAnsi"/>
          <w:sz w:val="22"/>
          <w:szCs w:val="22"/>
          <w:lang w:val="en-GB" w:eastAsia="en-GB"/>
        </w:rPr>
        <w:t xml:space="preserve"> having </w:t>
      </w:r>
      <w:r w:rsidRPr="00F319A8">
        <w:rPr>
          <w:rFonts w:cstheme="minorHAnsi"/>
          <w:sz w:val="22"/>
          <w:szCs w:val="22"/>
          <w:lang w:val="en-US" w:eastAsia="en-GB"/>
        </w:rPr>
        <w:t xml:space="preserve">its registered address at </w:t>
      </w:r>
      <w:r w:rsidR="000E6113" w:rsidRPr="00F319A8">
        <w:rPr>
          <w:rFonts w:cstheme="minorHAnsi"/>
          <w:sz w:val="22"/>
          <w:szCs w:val="22"/>
          <w:lang w:val="en-US" w:eastAsia="en-GB"/>
        </w:rPr>
        <w:t>Van Bemmelenstraat</w:t>
      </w:r>
      <w:r w:rsidRPr="00F319A8">
        <w:rPr>
          <w:rFonts w:cstheme="minorHAnsi"/>
          <w:sz w:val="22"/>
          <w:szCs w:val="22"/>
          <w:lang w:val="en-US" w:eastAsia="en-GB"/>
        </w:rPr>
        <w:t>,</w:t>
      </w:r>
      <w:r w:rsidR="000E6113" w:rsidRPr="00F319A8">
        <w:rPr>
          <w:rFonts w:cstheme="minorHAnsi"/>
          <w:sz w:val="22"/>
          <w:szCs w:val="22"/>
          <w:lang w:val="en-US" w:eastAsia="en-GB"/>
        </w:rPr>
        <w:t xml:space="preserve"> 33</w:t>
      </w:r>
      <w:r w:rsidR="00E43486" w:rsidRPr="00F319A8">
        <w:rPr>
          <w:rFonts w:cstheme="minorHAnsi"/>
          <w:sz w:val="22"/>
          <w:szCs w:val="22"/>
          <w:lang w:val="en-US" w:eastAsia="en-GB"/>
        </w:rPr>
        <w:t xml:space="preserve"> </w:t>
      </w:r>
      <w:r w:rsidR="000E6113" w:rsidRPr="00F319A8">
        <w:rPr>
          <w:rFonts w:cstheme="minorHAnsi"/>
          <w:sz w:val="22"/>
          <w:szCs w:val="22"/>
          <w:lang w:val="en-US" w:eastAsia="en-GB"/>
        </w:rPr>
        <w:t>2313 RA Leiden</w:t>
      </w:r>
      <w:r w:rsidRPr="00F319A8">
        <w:rPr>
          <w:rFonts w:cstheme="minorHAnsi"/>
          <w:sz w:val="22"/>
          <w:szCs w:val="22"/>
          <w:lang w:val="en-US" w:eastAsia="en-GB"/>
        </w:rPr>
        <w:t>, The Netherlands (the, “</w:t>
      </w:r>
      <w:r w:rsidRPr="00F319A8">
        <w:rPr>
          <w:rFonts w:cstheme="minorHAnsi"/>
          <w:b/>
          <w:bCs/>
          <w:sz w:val="22"/>
          <w:szCs w:val="22"/>
          <w:lang w:val="en-US" w:eastAsia="en-GB"/>
        </w:rPr>
        <w:t>Company</w:t>
      </w:r>
      <w:r w:rsidRPr="00F319A8">
        <w:rPr>
          <w:rFonts w:cstheme="minorHAnsi"/>
          <w:sz w:val="22"/>
          <w:szCs w:val="22"/>
          <w:lang w:val="en-US" w:eastAsia="en-GB"/>
        </w:rPr>
        <w:t>”); and</w:t>
      </w:r>
      <w:r w:rsidRPr="008C329C">
        <w:rPr>
          <w:rFonts w:cstheme="minorHAnsi"/>
          <w:sz w:val="22"/>
          <w:szCs w:val="22"/>
          <w:lang w:val="en-GB"/>
        </w:rPr>
        <w:t xml:space="preserve"> </w:t>
      </w:r>
      <w:r w:rsidR="00E14D0A" w:rsidRPr="00F319A8">
        <w:rPr>
          <w:rFonts w:cstheme="minorHAnsi"/>
          <w:sz w:val="22"/>
          <w:szCs w:val="22"/>
          <w:lang w:val="en-US"/>
        </w:rPr>
        <w:t>[</w:t>
      </w:r>
      <w:r w:rsidR="00E14D0A" w:rsidRPr="00F319A8">
        <w:rPr>
          <w:rFonts w:cstheme="minorHAnsi"/>
          <w:sz w:val="22"/>
          <w:szCs w:val="22"/>
          <w:lang w:val="en-US" w:eastAsia="en-GB"/>
        </w:rPr>
        <w:t>………………………………………….]</w:t>
      </w:r>
      <w:r w:rsidRPr="00F319A8">
        <w:rPr>
          <w:rFonts w:cstheme="minorHAnsi"/>
          <w:sz w:val="22"/>
          <w:szCs w:val="22"/>
          <w:lang w:val="en-US" w:eastAsia="en-GB"/>
        </w:rPr>
        <w:t xml:space="preserve">, </w:t>
      </w:r>
      <w:r w:rsidR="000E6113" w:rsidRPr="00F319A8">
        <w:rPr>
          <w:rFonts w:cstheme="minorHAnsi"/>
          <w:sz w:val="22"/>
          <w:szCs w:val="22"/>
          <w:lang w:val="en-US" w:eastAsia="en-GB"/>
        </w:rPr>
        <w:t xml:space="preserve">acting on own behalf </w:t>
      </w:r>
      <w:r w:rsidR="00E14D0A" w:rsidRPr="00F319A8">
        <w:rPr>
          <w:rFonts w:cstheme="minorHAnsi"/>
          <w:sz w:val="22"/>
          <w:szCs w:val="22"/>
          <w:lang w:val="en-US" w:eastAsia="en-GB"/>
        </w:rPr>
        <w:t>[</w:t>
      </w:r>
      <w:r w:rsidR="000E6113" w:rsidRPr="00F319A8">
        <w:rPr>
          <w:rFonts w:cstheme="minorHAnsi"/>
          <w:sz w:val="22"/>
          <w:szCs w:val="22"/>
          <w:lang w:val="en-US" w:eastAsia="en-GB"/>
        </w:rPr>
        <w:t xml:space="preserve">and in </w:t>
      </w:r>
      <w:r w:rsidR="00E14D0A" w:rsidRPr="00F319A8">
        <w:rPr>
          <w:rFonts w:cstheme="minorHAnsi"/>
          <w:sz w:val="22"/>
          <w:szCs w:val="22"/>
          <w:lang w:val="en-US" w:eastAsia="en-GB"/>
        </w:rPr>
        <w:t>re</w:t>
      </w:r>
      <w:r w:rsidR="000E6113" w:rsidRPr="00F319A8">
        <w:rPr>
          <w:rFonts w:cstheme="minorHAnsi"/>
          <w:sz w:val="22"/>
          <w:szCs w:val="22"/>
          <w:lang w:val="en-US" w:eastAsia="en-GB"/>
        </w:rPr>
        <w:t xml:space="preserve">presentation of […………………] </w:t>
      </w:r>
      <w:r w:rsidRPr="00F319A8">
        <w:rPr>
          <w:rFonts w:cstheme="minorHAnsi"/>
          <w:sz w:val="22"/>
          <w:szCs w:val="22"/>
          <w:lang w:val="en-US" w:eastAsia="en-GB"/>
        </w:rPr>
        <w:t xml:space="preserve">a private limited liability company, organized and existing under the laws of </w:t>
      </w:r>
      <w:r w:rsidRPr="004036D8">
        <w:rPr>
          <w:rFonts w:cstheme="minorHAnsi"/>
          <w:sz w:val="22"/>
          <w:szCs w:val="22"/>
          <w:lang w:val="en-US" w:eastAsia="en-GB"/>
        </w:rPr>
        <w:t>[</w:t>
      </w:r>
      <w:r w:rsidR="004036D8">
        <w:rPr>
          <w:rFonts w:cstheme="minorHAnsi"/>
          <w:sz w:val="22"/>
          <w:szCs w:val="22"/>
          <w:lang w:val="en-US" w:eastAsia="en-GB"/>
        </w:rPr>
        <w:t>……….</w:t>
      </w:r>
      <w:r w:rsidRPr="004036D8">
        <w:rPr>
          <w:rFonts w:cstheme="minorHAnsi"/>
          <w:sz w:val="22"/>
          <w:szCs w:val="22"/>
          <w:lang w:val="en-US" w:eastAsia="en-GB"/>
        </w:rPr>
        <w:t>], having</w:t>
      </w:r>
      <w:r w:rsidRPr="00F319A8">
        <w:rPr>
          <w:rFonts w:cstheme="minorHAnsi"/>
          <w:sz w:val="22"/>
          <w:szCs w:val="22"/>
          <w:lang w:val="en-US" w:eastAsia="en-GB"/>
        </w:rPr>
        <w:t xml:space="preserve"> its registered</w:t>
      </w:r>
      <w:r w:rsidRPr="00F319A8">
        <w:rPr>
          <w:rFonts w:cstheme="minorHAnsi"/>
          <w:i/>
          <w:iCs/>
          <w:sz w:val="22"/>
          <w:szCs w:val="22"/>
          <w:lang w:val="en-US" w:eastAsia="en-GB"/>
        </w:rPr>
        <w:t xml:space="preserve"> </w:t>
      </w:r>
      <w:r w:rsidRPr="00F319A8">
        <w:rPr>
          <w:rFonts w:cstheme="minorHAnsi"/>
          <w:sz w:val="22"/>
          <w:szCs w:val="22"/>
          <w:lang w:val="en-US" w:eastAsia="en-GB"/>
        </w:rPr>
        <w:t xml:space="preserve">address and principal place of business at </w:t>
      </w:r>
      <w:r w:rsidRPr="004036D8">
        <w:rPr>
          <w:rFonts w:cstheme="minorHAnsi"/>
          <w:sz w:val="22"/>
          <w:szCs w:val="22"/>
          <w:lang w:val="en-US" w:eastAsia="en-GB"/>
        </w:rPr>
        <w:t>[</w:t>
      </w:r>
      <w:r w:rsidR="00E14D0A" w:rsidRPr="004036D8">
        <w:rPr>
          <w:rFonts w:cstheme="minorHAnsi"/>
          <w:sz w:val="22"/>
          <w:szCs w:val="22"/>
          <w:lang w:val="en-US" w:eastAsia="en-GB"/>
        </w:rPr>
        <w:t>…………….</w:t>
      </w:r>
      <w:r w:rsidR="000E6113" w:rsidRPr="004036D8">
        <w:rPr>
          <w:rFonts w:cstheme="minorHAnsi"/>
          <w:sz w:val="22"/>
          <w:szCs w:val="22"/>
          <w:lang w:val="en-US" w:eastAsia="en-GB"/>
        </w:rPr>
        <w:t>]</w:t>
      </w:r>
      <w:r w:rsidRPr="00F319A8">
        <w:rPr>
          <w:rFonts w:cstheme="minorHAnsi"/>
          <w:sz w:val="22"/>
          <w:szCs w:val="22"/>
          <w:lang w:val="en-US" w:eastAsia="en-GB"/>
        </w:rPr>
        <w:t xml:space="preserve"> </w:t>
      </w:r>
      <w:proofErr w:type="gramStart"/>
      <w:r w:rsidR="00E14D0A" w:rsidRPr="00F319A8">
        <w:rPr>
          <w:rFonts w:cstheme="minorHAnsi"/>
          <w:sz w:val="22"/>
          <w:szCs w:val="22"/>
          <w:lang w:val="en-US" w:eastAsia="en-GB"/>
        </w:rPr>
        <w:t>]</w:t>
      </w:r>
      <w:r w:rsidRPr="008C329C">
        <w:rPr>
          <w:rFonts w:cstheme="minorHAnsi"/>
          <w:sz w:val="22"/>
          <w:szCs w:val="22"/>
          <w:lang w:val="en-GB" w:eastAsia="en-GB"/>
        </w:rPr>
        <w:t>(</w:t>
      </w:r>
      <w:proofErr w:type="gramEnd"/>
      <w:r w:rsidRPr="008C329C">
        <w:rPr>
          <w:rFonts w:cstheme="minorHAnsi"/>
          <w:sz w:val="22"/>
          <w:szCs w:val="22"/>
          <w:lang w:val="en-GB" w:eastAsia="en-GB"/>
        </w:rPr>
        <w:t>the “</w:t>
      </w:r>
      <w:r w:rsidRPr="00F319A8">
        <w:rPr>
          <w:rFonts w:cstheme="minorHAnsi"/>
          <w:b/>
          <w:bCs/>
          <w:i/>
          <w:iCs/>
          <w:sz w:val="22"/>
          <w:szCs w:val="22"/>
          <w:lang w:val="en-US" w:eastAsia="en-GB"/>
        </w:rPr>
        <w:t>Counterparty</w:t>
      </w:r>
      <w:r w:rsidRPr="008C329C">
        <w:rPr>
          <w:rFonts w:cstheme="minorHAnsi"/>
          <w:sz w:val="22"/>
          <w:szCs w:val="22"/>
          <w:lang w:val="en-GB" w:eastAsia="en-GB"/>
        </w:rPr>
        <w:t xml:space="preserve">”, and together with </w:t>
      </w:r>
      <w:r w:rsidRPr="00F319A8">
        <w:rPr>
          <w:rFonts w:cstheme="minorHAnsi"/>
          <w:sz w:val="22"/>
          <w:szCs w:val="22"/>
          <w:lang w:val="en-US" w:eastAsia="en-GB"/>
        </w:rPr>
        <w:t>the Company</w:t>
      </w:r>
      <w:r w:rsidRPr="008C329C">
        <w:rPr>
          <w:rFonts w:cstheme="minorHAnsi"/>
          <w:sz w:val="22"/>
          <w:szCs w:val="22"/>
          <w:lang w:val="en-GB" w:eastAsia="en-GB"/>
        </w:rPr>
        <w:t>, the “</w:t>
      </w:r>
      <w:r w:rsidRPr="008C329C">
        <w:rPr>
          <w:rFonts w:cstheme="minorHAnsi"/>
          <w:b/>
          <w:bCs/>
          <w:i/>
          <w:iCs/>
          <w:sz w:val="22"/>
          <w:szCs w:val="22"/>
          <w:lang w:val="en-GB" w:eastAsia="en-GB"/>
        </w:rPr>
        <w:t>Parties</w:t>
      </w:r>
      <w:r w:rsidRPr="008C329C">
        <w:rPr>
          <w:rFonts w:cstheme="minorHAnsi"/>
          <w:sz w:val="22"/>
          <w:szCs w:val="22"/>
          <w:lang w:val="en-GB" w:eastAsia="en-GB"/>
        </w:rPr>
        <w:t>” and each, a “</w:t>
      </w:r>
      <w:r w:rsidRPr="008C329C">
        <w:rPr>
          <w:rFonts w:cstheme="minorHAnsi"/>
          <w:b/>
          <w:bCs/>
          <w:i/>
          <w:iCs/>
          <w:sz w:val="22"/>
          <w:szCs w:val="22"/>
          <w:lang w:val="en-GB" w:eastAsia="en-GB"/>
        </w:rPr>
        <w:t>Party</w:t>
      </w:r>
      <w:r w:rsidRPr="008C329C">
        <w:rPr>
          <w:rFonts w:cstheme="minorHAnsi"/>
          <w:sz w:val="22"/>
          <w:szCs w:val="22"/>
          <w:lang w:val="en-GB" w:eastAsia="en-GB"/>
        </w:rPr>
        <w:t>”),</w:t>
      </w:r>
    </w:p>
    <w:p w14:paraId="30380358" w14:textId="77777777" w:rsidR="00BC1B48" w:rsidRPr="008C329C" w:rsidRDefault="00BC1B48" w:rsidP="000E6113">
      <w:pPr>
        <w:jc w:val="both"/>
        <w:rPr>
          <w:rFonts w:cstheme="minorHAnsi"/>
          <w:sz w:val="22"/>
          <w:szCs w:val="22"/>
          <w:lang w:val="en-GB"/>
        </w:rPr>
      </w:pPr>
    </w:p>
    <w:p w14:paraId="6FE5012F"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 xml:space="preserve">The Parties propose to engage in discussions regarding a possible relationship that may require the disclosure of certain non-public information that the Parties consider confidential and/or proprietary. To protect such information the Parties hereby agrees as follows:  </w:t>
      </w:r>
    </w:p>
    <w:p w14:paraId="3F6B6D72" w14:textId="77777777" w:rsidR="00BC1B48" w:rsidRPr="008C329C" w:rsidRDefault="00BC1B48" w:rsidP="000E6113">
      <w:pPr>
        <w:jc w:val="both"/>
        <w:rPr>
          <w:rFonts w:cstheme="minorHAnsi"/>
          <w:sz w:val="22"/>
          <w:szCs w:val="22"/>
          <w:lang w:val="en-GB"/>
        </w:rPr>
      </w:pPr>
    </w:p>
    <w:p w14:paraId="1752948B"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 xml:space="preserve">1. </w:t>
      </w:r>
      <w:r w:rsidRPr="008C329C">
        <w:rPr>
          <w:rFonts w:cstheme="minorHAnsi"/>
          <w:sz w:val="22"/>
          <w:szCs w:val="22"/>
          <w:lang w:val="en-GB"/>
        </w:rPr>
        <w:t>As used herein: “</w:t>
      </w:r>
      <w:r w:rsidRPr="00F319A8">
        <w:rPr>
          <w:rFonts w:cstheme="minorHAnsi"/>
          <w:b/>
          <w:bCs/>
          <w:sz w:val="22"/>
          <w:szCs w:val="22"/>
          <w:lang w:val="en-US"/>
        </w:rPr>
        <w:t>Confidential Information</w:t>
      </w:r>
      <w:r w:rsidRPr="008C329C">
        <w:rPr>
          <w:rFonts w:cstheme="minorHAnsi"/>
          <w:sz w:val="22"/>
          <w:szCs w:val="22"/>
          <w:lang w:val="en-GB"/>
        </w:rPr>
        <w:t xml:space="preserve">” refers to (i) the information in respect of the </w:t>
      </w:r>
      <w:r w:rsidRPr="00F319A8">
        <w:rPr>
          <w:rFonts w:cstheme="minorHAnsi"/>
          <w:sz w:val="22"/>
          <w:szCs w:val="22"/>
          <w:lang w:val="en-US"/>
        </w:rPr>
        <w:t>Opportunity</w:t>
      </w:r>
      <w:r w:rsidRPr="008C329C">
        <w:rPr>
          <w:rFonts w:cstheme="minorHAnsi"/>
          <w:sz w:val="22"/>
          <w:szCs w:val="22"/>
          <w:lang w:val="en-GB"/>
        </w:rPr>
        <w:t xml:space="preserve"> that Parties supply to each other prior to, on or after the date hereof, regardless of the manner or form in which it is obtained, including without limitation, all written, oral and electronic communications, (ii) all memoranda, notes, compilations, studies, interpretations, documents, records and other documents and analyses (collectively, “</w:t>
      </w:r>
      <w:r w:rsidRPr="008C329C">
        <w:rPr>
          <w:rFonts w:cstheme="minorHAnsi"/>
          <w:b/>
          <w:bCs/>
          <w:sz w:val="22"/>
          <w:szCs w:val="22"/>
          <w:lang w:val="en-GB"/>
        </w:rPr>
        <w:t>analyses</w:t>
      </w:r>
      <w:r w:rsidRPr="008C329C">
        <w:rPr>
          <w:rFonts w:cstheme="minorHAnsi"/>
          <w:sz w:val="22"/>
          <w:szCs w:val="22"/>
          <w:lang w:val="en-GB"/>
        </w:rPr>
        <w:t>”), containing or referring to, based upon or derived from, in whole or in part, such non-public information that Parties supply to each other and (iii) all analyses developed by Parties containing or reflecting any information specified under clauses (i) and (ii) above.</w:t>
      </w:r>
    </w:p>
    <w:p w14:paraId="56196213" w14:textId="77777777" w:rsidR="00BC1B48" w:rsidRPr="008C329C" w:rsidRDefault="00BC1B48" w:rsidP="000E6113">
      <w:pPr>
        <w:jc w:val="both"/>
        <w:rPr>
          <w:rFonts w:cstheme="minorHAnsi"/>
          <w:sz w:val="22"/>
          <w:szCs w:val="22"/>
          <w:lang w:val="en-GB"/>
        </w:rPr>
      </w:pPr>
    </w:p>
    <w:p w14:paraId="26D45AFB"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 xml:space="preserve">Parties agree that they (i) will use the </w:t>
      </w:r>
      <w:r w:rsidRPr="00F319A8">
        <w:rPr>
          <w:rFonts w:cstheme="minorHAnsi"/>
          <w:sz w:val="22"/>
          <w:szCs w:val="22"/>
          <w:lang w:val="en-US"/>
        </w:rPr>
        <w:t>Confidential Information</w:t>
      </w:r>
      <w:r w:rsidRPr="008C329C">
        <w:rPr>
          <w:rFonts w:cstheme="minorHAnsi"/>
          <w:sz w:val="22"/>
          <w:szCs w:val="22"/>
          <w:lang w:val="en-GB"/>
        </w:rPr>
        <w:t xml:space="preserve"> solely for the purpose of evaluating the Transaction and not for any other purpose, (ii) will take all reasonable precautions to keep such information confidential and (iii) will not disclose any </w:t>
      </w:r>
      <w:r w:rsidRPr="00F319A8">
        <w:rPr>
          <w:rFonts w:cstheme="minorHAnsi"/>
          <w:sz w:val="22"/>
          <w:szCs w:val="22"/>
          <w:lang w:val="en-US"/>
        </w:rPr>
        <w:t>Confidential Information</w:t>
      </w:r>
      <w:r w:rsidRPr="008C329C">
        <w:rPr>
          <w:rFonts w:cstheme="minorHAnsi"/>
          <w:sz w:val="22"/>
          <w:szCs w:val="22"/>
          <w:lang w:val="en-GB"/>
        </w:rPr>
        <w:t xml:space="preserve"> in any manner whatsoever without the prior written consent of </w:t>
      </w:r>
      <w:r w:rsidRPr="00F319A8">
        <w:rPr>
          <w:rFonts w:cstheme="minorHAnsi"/>
          <w:sz w:val="22"/>
          <w:szCs w:val="22"/>
          <w:lang w:val="en-US"/>
        </w:rPr>
        <w:t>either Party</w:t>
      </w:r>
      <w:r w:rsidRPr="008C329C">
        <w:rPr>
          <w:rFonts w:cstheme="minorHAnsi"/>
          <w:sz w:val="22"/>
          <w:szCs w:val="22"/>
          <w:lang w:val="en-GB"/>
        </w:rPr>
        <w:t>; provided, however, that any such information may be disclosed to the employees and affiliates (collectively, “</w:t>
      </w:r>
      <w:r w:rsidRPr="008C329C">
        <w:rPr>
          <w:rFonts w:cstheme="minorHAnsi"/>
          <w:b/>
          <w:bCs/>
          <w:sz w:val="22"/>
          <w:szCs w:val="22"/>
          <w:lang w:val="en-GB"/>
        </w:rPr>
        <w:t>Representatives</w:t>
      </w:r>
      <w:r w:rsidRPr="008C329C">
        <w:rPr>
          <w:rFonts w:cstheme="minorHAnsi"/>
          <w:sz w:val="22"/>
          <w:szCs w:val="22"/>
          <w:lang w:val="en-GB"/>
        </w:rPr>
        <w:t xml:space="preserve">”) of both Parties who need to know such information for the sole purpose of evaluating its participation in the Transaction (it being understood that such Representatives shall be informed of the confidential nature of such information and shall be directed by it to treat such information in accordance with the terms of this Agreement).  Parties agree to be responsible for any breach of this Agreement that results from the actions or omissions of its Representatives.  </w:t>
      </w:r>
    </w:p>
    <w:p w14:paraId="3BB30E20" w14:textId="77777777" w:rsidR="00BC1B48" w:rsidRPr="008C329C" w:rsidRDefault="00BC1B48" w:rsidP="000E6113">
      <w:pPr>
        <w:jc w:val="both"/>
        <w:rPr>
          <w:rFonts w:cstheme="minorHAnsi"/>
          <w:sz w:val="22"/>
          <w:szCs w:val="22"/>
          <w:lang w:val="en-GB"/>
        </w:rPr>
      </w:pPr>
    </w:p>
    <w:p w14:paraId="5F31AB47"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w:t>
      </w:r>
      <w:r w:rsidRPr="008C329C">
        <w:rPr>
          <w:rFonts w:cstheme="minorHAnsi"/>
          <w:b/>
          <w:bCs/>
          <w:sz w:val="22"/>
          <w:szCs w:val="22"/>
          <w:lang w:val="en-GB"/>
        </w:rPr>
        <w:t>Disclosing Party</w:t>
      </w:r>
      <w:r w:rsidRPr="008C329C">
        <w:rPr>
          <w:rFonts w:cstheme="minorHAnsi"/>
          <w:sz w:val="22"/>
          <w:szCs w:val="22"/>
          <w:lang w:val="en-GB"/>
        </w:rPr>
        <w:t>” means the Party furnishing Confidential Information.</w:t>
      </w:r>
    </w:p>
    <w:p w14:paraId="0F84B1D7" w14:textId="77777777" w:rsidR="00BC1B48" w:rsidRPr="008C329C" w:rsidRDefault="00BC1B48" w:rsidP="000E6113">
      <w:pPr>
        <w:jc w:val="both"/>
        <w:rPr>
          <w:rFonts w:cstheme="minorHAnsi"/>
          <w:sz w:val="22"/>
          <w:szCs w:val="22"/>
          <w:lang w:val="en-GB"/>
        </w:rPr>
      </w:pPr>
    </w:p>
    <w:p w14:paraId="70A73FEC"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w:t>
      </w:r>
      <w:r w:rsidRPr="008C329C">
        <w:rPr>
          <w:rFonts w:cstheme="minorHAnsi"/>
          <w:b/>
          <w:bCs/>
          <w:sz w:val="22"/>
          <w:szCs w:val="22"/>
          <w:lang w:val="en-GB"/>
        </w:rPr>
        <w:t>Opportunity</w:t>
      </w:r>
      <w:r w:rsidRPr="008C329C">
        <w:rPr>
          <w:rFonts w:cstheme="minorHAnsi"/>
          <w:sz w:val="22"/>
          <w:szCs w:val="22"/>
          <w:lang w:val="en-GB"/>
        </w:rPr>
        <w:t xml:space="preserve">” has the meaning set forth in the </w:t>
      </w:r>
      <w:r w:rsidRPr="00F319A8">
        <w:rPr>
          <w:rFonts w:cstheme="minorHAnsi"/>
          <w:sz w:val="22"/>
          <w:szCs w:val="22"/>
          <w:lang w:val="en-US"/>
        </w:rPr>
        <w:t>recital</w:t>
      </w:r>
      <w:r w:rsidRPr="008C329C">
        <w:rPr>
          <w:rFonts w:cstheme="minorHAnsi"/>
          <w:sz w:val="22"/>
          <w:szCs w:val="22"/>
          <w:lang w:val="en-GB"/>
        </w:rPr>
        <w:t>.</w:t>
      </w:r>
    </w:p>
    <w:p w14:paraId="5B4C3120" w14:textId="77777777" w:rsidR="00BC1B48" w:rsidRPr="008C329C" w:rsidRDefault="00BC1B48" w:rsidP="000E6113">
      <w:pPr>
        <w:jc w:val="both"/>
        <w:rPr>
          <w:rFonts w:cstheme="minorHAnsi"/>
          <w:sz w:val="22"/>
          <w:szCs w:val="22"/>
          <w:lang w:val="en-GB"/>
        </w:rPr>
      </w:pPr>
    </w:p>
    <w:p w14:paraId="15058426"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w:t>
      </w:r>
      <w:r w:rsidRPr="008C329C">
        <w:rPr>
          <w:rFonts w:cstheme="minorHAnsi"/>
          <w:b/>
          <w:bCs/>
          <w:sz w:val="22"/>
          <w:szCs w:val="22"/>
          <w:lang w:val="en-GB"/>
        </w:rPr>
        <w:t>Recipient</w:t>
      </w:r>
      <w:r w:rsidRPr="008C329C">
        <w:rPr>
          <w:rFonts w:cstheme="minorHAnsi"/>
          <w:sz w:val="22"/>
          <w:szCs w:val="22"/>
          <w:lang w:val="en-GB"/>
        </w:rPr>
        <w:t>” means the Party receiving Confidential Information.</w:t>
      </w:r>
    </w:p>
    <w:p w14:paraId="0FAB7262" w14:textId="77777777" w:rsidR="00BC1B48" w:rsidRPr="008C329C" w:rsidRDefault="00BC1B48" w:rsidP="000E6113">
      <w:pPr>
        <w:jc w:val="both"/>
        <w:rPr>
          <w:rFonts w:cstheme="minorHAnsi"/>
          <w:sz w:val="22"/>
          <w:szCs w:val="22"/>
          <w:lang w:val="en-GB"/>
        </w:rPr>
      </w:pPr>
    </w:p>
    <w:p w14:paraId="3F4FE581"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w:t>
      </w:r>
      <w:r w:rsidRPr="008C329C">
        <w:rPr>
          <w:rFonts w:cstheme="minorHAnsi"/>
          <w:b/>
          <w:bCs/>
          <w:sz w:val="22"/>
          <w:szCs w:val="22"/>
          <w:lang w:val="en-GB"/>
        </w:rPr>
        <w:t>Representatives</w:t>
      </w:r>
      <w:r w:rsidRPr="008C329C">
        <w:rPr>
          <w:rFonts w:cstheme="minorHAnsi"/>
          <w:sz w:val="22"/>
          <w:szCs w:val="22"/>
          <w:lang w:val="en-GB"/>
        </w:rPr>
        <w:t>” means the officers, directors, employees, partners, members, managers, agents, advisors, subsidiaries, affiliates or representatives of a Party.</w:t>
      </w:r>
    </w:p>
    <w:p w14:paraId="77245FC6" w14:textId="77777777" w:rsidR="00BC1B48" w:rsidRPr="008C329C" w:rsidRDefault="00BC1B48" w:rsidP="000E6113">
      <w:pPr>
        <w:jc w:val="both"/>
        <w:rPr>
          <w:rFonts w:cstheme="minorHAnsi"/>
          <w:sz w:val="22"/>
          <w:szCs w:val="22"/>
          <w:lang w:val="en-GB"/>
        </w:rPr>
      </w:pPr>
    </w:p>
    <w:p w14:paraId="497B2DEF"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2. Each Party in its capacity as a Recipient agrees to use the Confidential Information provided by the other Party solely for the purpose of evaluating the Opportunity, and</w:t>
      </w:r>
      <w:r w:rsidRPr="00F319A8">
        <w:rPr>
          <w:rFonts w:cstheme="minorHAnsi"/>
          <w:sz w:val="22"/>
          <w:szCs w:val="22"/>
          <w:lang w:val="en-US"/>
        </w:rPr>
        <w:t xml:space="preserve"> </w:t>
      </w:r>
      <w:r w:rsidRPr="008C329C">
        <w:rPr>
          <w:rFonts w:cstheme="minorHAnsi"/>
          <w:sz w:val="22"/>
          <w:szCs w:val="22"/>
          <w:lang w:val="en-GB"/>
        </w:rPr>
        <w:t xml:space="preserve">for no other purpose, and further agrees to keep confidential and not disclose to any third party any Confidential Information. Notwithstanding the foregoing, each Party may disclose such Confidential Information solely to those of its Representatives who (a) require such material for the purpose of evaluating the Opportunity on behalf of such Party, and (b) are informed by such Party of the confidential nature of the Confidential Information and the obligations of this Agreement and agree to abide by the terms hereof as if they were a Recipient hereunder. Each Party shall take all actions necessary to cause its Representatives </w:t>
      </w:r>
      <w:r w:rsidRPr="008C329C">
        <w:rPr>
          <w:rFonts w:cstheme="minorHAnsi"/>
          <w:sz w:val="22"/>
          <w:szCs w:val="22"/>
          <w:lang w:val="en-GB"/>
        </w:rPr>
        <w:lastRenderedPageBreak/>
        <w:t xml:space="preserve">and affiliates who receive Confidential Information to comply with the terms of this Agreement as if they were a Recipient. Each Party shall be responsible for any disclosure of Confidential Information by its Representatives other than in accordance with the terms of this Agreement. Each Party acknowledges the confidential and proprietary nature of the Confidential Information provided by the other Party and acknowledges and agrees that it is acquiring no rights whatsoever in or to such Confidential Information. For avoidance of doubt, if the Parties do not consummate a transaction with respect to the Opportunity and terminate discussions, neither Party nor its Representatives may use the Confidential Information of the other Party for any purpose whatsoever. Further, for avoidance of doubt, the Parties acknowledge that they may conduct competing businesses and nothing in this Agreement shall restrict or prohibit either Party from continuing to conduct its business and to compete with the other Party so long as such action does not violate the terms of this Agreement. The Counterparty acknowledges that the Confidential Information that may be disclosed by the Company or its Representatives may contain material, non-public information. </w:t>
      </w:r>
    </w:p>
    <w:p w14:paraId="159DFF2C" w14:textId="77777777" w:rsidR="00BC1B48" w:rsidRPr="008C329C" w:rsidRDefault="00BC1B48" w:rsidP="000E6113">
      <w:pPr>
        <w:jc w:val="both"/>
        <w:rPr>
          <w:rFonts w:cstheme="minorHAnsi"/>
          <w:sz w:val="22"/>
          <w:szCs w:val="22"/>
          <w:lang w:val="en-GB"/>
        </w:rPr>
      </w:pPr>
    </w:p>
    <w:p w14:paraId="6952EA30"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t>3</w:t>
      </w:r>
      <w:r w:rsidRPr="008C329C">
        <w:rPr>
          <w:rFonts w:cstheme="minorHAnsi"/>
          <w:sz w:val="22"/>
          <w:szCs w:val="22"/>
          <w:lang w:val="en-GB"/>
        </w:rPr>
        <w:t xml:space="preserve">. Confidential Information does not include information that the Recipient demonstrates (a) is in the public domain through no fault of, or disclosure by, the Recipient or its Representatives, subsidiaries or affiliates, (b) was properly known to the Recipient, without restriction, prior to disclosure by the Disclosing Party, (c) was properly disclosed to the Recipient by another person, but only if such person is not bound by a confidentiality agreement with the Disclosing Party or is not otherwise restricted from providing such information by a contractual, legal or fiduciary duty. Additionally, notwithstanding any other provision of this Agreement, if the Recipient or any Representative of the Recipient is, at any time, legally compelled to disclose any Confidential Information, the Recipient will provide the Disclosing Party with prompt notice thereof so that the Disclosing Party may seek an appropriate protective order or other appropriate </w:t>
      </w:r>
      <w:proofErr w:type="gramStart"/>
      <w:r w:rsidRPr="008C329C">
        <w:rPr>
          <w:rFonts w:cstheme="minorHAnsi"/>
          <w:sz w:val="22"/>
          <w:szCs w:val="22"/>
          <w:lang w:val="en-GB"/>
        </w:rPr>
        <w:t>relief, or</w:t>
      </w:r>
      <w:proofErr w:type="gramEnd"/>
      <w:r w:rsidRPr="008C329C">
        <w:rPr>
          <w:rFonts w:cstheme="minorHAnsi"/>
          <w:sz w:val="22"/>
          <w:szCs w:val="22"/>
          <w:lang w:val="en-GB"/>
        </w:rPr>
        <w:t xml:space="preserve"> waive compliance with the provisions of this Agreement. In the absence of a protective order or a waiver from the Disclosing Party, the Recipient or its Representative may comply with such legal requirement by disclosing only such Confidential Information as is legally required.</w:t>
      </w:r>
    </w:p>
    <w:p w14:paraId="2CEF1DE9" w14:textId="77777777" w:rsidR="00BC1B48" w:rsidRPr="008C329C" w:rsidRDefault="00BC1B48" w:rsidP="000E6113">
      <w:pPr>
        <w:jc w:val="both"/>
        <w:rPr>
          <w:rFonts w:cstheme="minorHAnsi"/>
          <w:sz w:val="22"/>
          <w:szCs w:val="22"/>
          <w:lang w:val="en-GB"/>
        </w:rPr>
      </w:pPr>
    </w:p>
    <w:p w14:paraId="6C5B51C1"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t>4</w:t>
      </w:r>
      <w:r w:rsidRPr="008C329C">
        <w:rPr>
          <w:rFonts w:cstheme="minorHAnsi"/>
          <w:sz w:val="22"/>
          <w:szCs w:val="22"/>
          <w:lang w:val="en-GB"/>
        </w:rPr>
        <w:t>. Each Party acknowledges and agrees that neither Party nor any of its Representatives makes any representation or warranty (express or implied) as to the accuracy or completeness of the Confidential Information, except for those express representations and warranties that may be made and set forth in a definitive agreement regarding the Opportunity, if any, that is entered into between the Parties.</w:t>
      </w:r>
    </w:p>
    <w:p w14:paraId="065C385A" w14:textId="77777777" w:rsidR="00BC1B48" w:rsidRPr="008C329C" w:rsidRDefault="00BC1B48" w:rsidP="000E6113">
      <w:pPr>
        <w:jc w:val="both"/>
        <w:rPr>
          <w:rFonts w:cstheme="minorHAnsi"/>
          <w:sz w:val="22"/>
          <w:szCs w:val="22"/>
          <w:lang w:val="en-GB"/>
        </w:rPr>
      </w:pPr>
    </w:p>
    <w:p w14:paraId="1AEA8314"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t>5</w:t>
      </w:r>
      <w:r w:rsidRPr="008C329C">
        <w:rPr>
          <w:rFonts w:cstheme="minorHAnsi"/>
          <w:sz w:val="22"/>
          <w:szCs w:val="22"/>
          <w:lang w:val="en-GB"/>
        </w:rPr>
        <w:t>. If either Party decides not to proceed with the Opportunity, the Parties will promptly return or destroy all Confidential Information received under this Agreement, and all</w:t>
      </w:r>
      <w:r w:rsidRPr="00F319A8">
        <w:rPr>
          <w:rFonts w:cstheme="minorHAnsi"/>
          <w:sz w:val="22"/>
          <w:szCs w:val="22"/>
          <w:lang w:val="en-US"/>
        </w:rPr>
        <w:t xml:space="preserve"> </w:t>
      </w:r>
      <w:r w:rsidRPr="008C329C">
        <w:rPr>
          <w:rFonts w:cstheme="minorHAnsi"/>
          <w:sz w:val="22"/>
          <w:szCs w:val="22"/>
          <w:lang w:val="en-GB"/>
        </w:rPr>
        <w:t>copies, extracts and other objects or items in which such Confidential Information may be contained or embodied, and certify in writing that it has complied with this requirement.</w:t>
      </w:r>
    </w:p>
    <w:p w14:paraId="31B35A74" w14:textId="77777777" w:rsidR="00BC1B48" w:rsidRPr="008C329C" w:rsidRDefault="00BC1B48" w:rsidP="000E6113">
      <w:pPr>
        <w:jc w:val="both"/>
        <w:rPr>
          <w:rFonts w:cstheme="minorHAnsi"/>
          <w:sz w:val="22"/>
          <w:szCs w:val="22"/>
          <w:lang w:val="en-GB"/>
        </w:rPr>
      </w:pPr>
    </w:p>
    <w:p w14:paraId="48A1D2DB"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t>6</w:t>
      </w:r>
      <w:r w:rsidRPr="008C329C">
        <w:rPr>
          <w:rFonts w:cstheme="minorHAnsi"/>
          <w:sz w:val="22"/>
          <w:szCs w:val="22"/>
          <w:lang w:val="en-GB"/>
        </w:rPr>
        <w:t xml:space="preserve">. Without the prior consent of the other Party, neither Party nor its Representatives will initiate contact with any employee of the other Party with respect to the Opportunity. Each Party agrees that, for a period of one </w:t>
      </w:r>
      <w:r w:rsidRPr="00F319A8">
        <w:rPr>
          <w:rFonts w:cstheme="minorHAnsi"/>
          <w:sz w:val="22"/>
          <w:szCs w:val="22"/>
          <w:lang w:val="en-US"/>
        </w:rPr>
        <w:t xml:space="preserve">(1) </w:t>
      </w:r>
      <w:r w:rsidRPr="008C329C">
        <w:rPr>
          <w:rFonts w:cstheme="minorHAnsi"/>
          <w:sz w:val="22"/>
          <w:szCs w:val="22"/>
          <w:lang w:val="en-GB"/>
        </w:rPr>
        <w:t>year from the Effective Date of this Agreement, such Party will not, and will not permit any controlled Representative to whom it has provided any Confidential Information to, directly or indirectly, solicit for employment or hire any employee of the other Party with whom such Party has had contact or who became known to such Party in connection with consideration of the Opportunity; provided that the foregoing shall not prohibit general employment advertisements and other similar employment solicitations that are not targeted at employees of the other Party.</w:t>
      </w:r>
    </w:p>
    <w:p w14:paraId="0322F6AD" w14:textId="77777777" w:rsidR="00BC1B48" w:rsidRPr="008C329C" w:rsidRDefault="00BC1B48" w:rsidP="000E6113">
      <w:pPr>
        <w:jc w:val="both"/>
        <w:rPr>
          <w:rFonts w:cstheme="minorHAnsi"/>
          <w:sz w:val="22"/>
          <w:szCs w:val="22"/>
          <w:lang w:val="en-GB"/>
        </w:rPr>
      </w:pPr>
    </w:p>
    <w:p w14:paraId="6F5DF987" w14:textId="216B6A8D" w:rsidR="00BC1B48" w:rsidRPr="008C329C" w:rsidRDefault="00BC1B48" w:rsidP="000E6113">
      <w:pPr>
        <w:jc w:val="both"/>
        <w:rPr>
          <w:rFonts w:cstheme="minorHAnsi"/>
          <w:sz w:val="22"/>
          <w:szCs w:val="22"/>
          <w:lang w:val="en-GB"/>
        </w:rPr>
      </w:pPr>
      <w:r w:rsidRPr="00F319A8">
        <w:rPr>
          <w:rFonts w:cstheme="minorHAnsi"/>
          <w:sz w:val="22"/>
          <w:szCs w:val="22"/>
          <w:lang w:val="en-US"/>
        </w:rPr>
        <w:t>7</w:t>
      </w:r>
      <w:r w:rsidRPr="008C329C">
        <w:rPr>
          <w:rFonts w:cstheme="minorHAnsi"/>
          <w:sz w:val="22"/>
          <w:szCs w:val="22"/>
          <w:lang w:val="en-GB"/>
        </w:rPr>
        <w:t xml:space="preserve">. Each Party will promptly notify the other Party upon discovery of any unauthorized use or disclosure of the Confidential Information, or any other breach of this Agreement by such Party or any of its </w:t>
      </w:r>
      <w:proofErr w:type="gramStart"/>
      <w:r w:rsidR="00C912ED" w:rsidRPr="008C329C">
        <w:rPr>
          <w:rFonts w:cstheme="minorHAnsi"/>
          <w:sz w:val="22"/>
          <w:szCs w:val="22"/>
          <w:lang w:val="en-GB"/>
        </w:rPr>
        <w:t>Representatives</w:t>
      </w:r>
      <w:r w:rsidR="00C912ED">
        <w:rPr>
          <w:rFonts w:cstheme="minorHAnsi"/>
          <w:sz w:val="22"/>
          <w:szCs w:val="22"/>
          <w:lang w:val="en-GB"/>
        </w:rPr>
        <w:t>,</w:t>
      </w:r>
      <w:r w:rsidR="00C912ED" w:rsidRPr="008C329C">
        <w:rPr>
          <w:rFonts w:cstheme="minorHAnsi"/>
          <w:sz w:val="22"/>
          <w:szCs w:val="22"/>
          <w:lang w:val="en-GB"/>
        </w:rPr>
        <w:t xml:space="preserve"> and</w:t>
      </w:r>
      <w:proofErr w:type="gramEnd"/>
      <w:r w:rsidRPr="008C329C">
        <w:rPr>
          <w:rFonts w:cstheme="minorHAnsi"/>
          <w:sz w:val="22"/>
          <w:szCs w:val="22"/>
          <w:lang w:val="en-GB"/>
        </w:rPr>
        <w:t xml:space="preserve"> will cooperate with the other Party to help the other Party regain possession of the Confidential Information and prevent its unauthorized use or further disclosure.</w:t>
      </w:r>
    </w:p>
    <w:p w14:paraId="78B7211D"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lastRenderedPageBreak/>
        <w:t>8</w:t>
      </w:r>
      <w:r w:rsidRPr="008C329C">
        <w:rPr>
          <w:rFonts w:cstheme="minorHAnsi"/>
          <w:sz w:val="22"/>
          <w:szCs w:val="22"/>
          <w:lang w:val="en-GB"/>
        </w:rPr>
        <w:t>. Each Party acknowledges and agrees that this Agreement does not obligate the other Party to disclose any information, including any Confidential Information, negotiate, or enter into any agreement or relationship with the other Party, or accept any offer from the other Party. Each Party further acknowledges and agrees that (a) the other Party and its Representatives shall be free to conduct any process for any transaction involving the Opportunity, if and as they in their sole discretion shall determine (including, without limitation, negotiating with any other interested parties and entering into a definitive agreement therewith without prior notice to the other Party or any other person), (b) any procedures relating to such process or transaction may be changed at any time without notice to the other Party or any other person, and (c) unless a definitive agreement is entered into among the Parties, neither Party shall have any claims whatsoever with respect to the Opportunity against the other Party or any third person with whom a transaction is entered into by the other Party. The Counterparty acknowledges that the Company may disclose that it is exploring strategic alternatives. Nothing in this Agreement shall be deemed to prohibit a Party from: (a) making a public announcement regarding the discussions (or the termination of such discussions) between the parties regarding the Opportunity, provided, however, that, to the extent practicable, a Party that intends to make such a public announcement shall discuss any such proposed announcement with the other Party prior to making such announcement; or (b) making any public announcement that may be required by applicable law, fiduciary duties or obligations pursuant to any listing agreement with a national securities exchange. The Parties acknowledge that any disclosures made by them before the Effective Date are not subject to the restrictions in this Agreement.</w:t>
      </w:r>
    </w:p>
    <w:p w14:paraId="247E566B" w14:textId="77777777" w:rsidR="00BC1B48" w:rsidRPr="008C329C" w:rsidRDefault="00BC1B48" w:rsidP="000E6113">
      <w:pPr>
        <w:jc w:val="both"/>
        <w:rPr>
          <w:rFonts w:cstheme="minorHAnsi"/>
          <w:sz w:val="22"/>
          <w:szCs w:val="22"/>
          <w:lang w:val="en-GB"/>
        </w:rPr>
      </w:pPr>
    </w:p>
    <w:p w14:paraId="1DC5FB40" w14:textId="77777777" w:rsidR="00BC1B48" w:rsidRPr="008C329C" w:rsidRDefault="00BC1B48" w:rsidP="000E6113">
      <w:pPr>
        <w:jc w:val="both"/>
        <w:rPr>
          <w:rFonts w:cstheme="minorHAnsi"/>
          <w:sz w:val="22"/>
          <w:szCs w:val="22"/>
          <w:lang w:val="en-GB"/>
        </w:rPr>
      </w:pPr>
      <w:r w:rsidRPr="00F319A8">
        <w:rPr>
          <w:rFonts w:cstheme="minorHAnsi"/>
          <w:sz w:val="22"/>
          <w:szCs w:val="22"/>
          <w:lang w:val="en-US"/>
        </w:rPr>
        <w:t>9</w:t>
      </w:r>
      <w:r w:rsidRPr="008C329C">
        <w:rPr>
          <w:rFonts w:cstheme="minorHAnsi"/>
          <w:sz w:val="22"/>
          <w:szCs w:val="22"/>
          <w:lang w:val="en-GB"/>
        </w:rPr>
        <w:t xml:space="preserve">. The terms of this Agreement will remain in effect with respect to any </w:t>
      </w:r>
      <w:proofErr w:type="gramStart"/>
      <w:r w:rsidRPr="008C329C">
        <w:rPr>
          <w:rFonts w:cstheme="minorHAnsi"/>
          <w:sz w:val="22"/>
          <w:szCs w:val="22"/>
          <w:lang w:val="en-GB"/>
        </w:rPr>
        <w:t>particular Confidential</w:t>
      </w:r>
      <w:proofErr w:type="gramEnd"/>
      <w:r w:rsidRPr="008C329C">
        <w:rPr>
          <w:rFonts w:cstheme="minorHAnsi"/>
          <w:sz w:val="22"/>
          <w:szCs w:val="22"/>
          <w:lang w:val="en-GB"/>
        </w:rPr>
        <w:t xml:space="preserve"> Information for a period of </w:t>
      </w:r>
      <w:r w:rsidR="000E6113" w:rsidRPr="00F319A8">
        <w:rPr>
          <w:rFonts w:cstheme="minorHAnsi"/>
          <w:sz w:val="22"/>
          <w:szCs w:val="22"/>
          <w:lang w:val="en-US"/>
        </w:rPr>
        <w:t>5</w:t>
      </w:r>
      <w:r w:rsidRPr="008C329C">
        <w:rPr>
          <w:rFonts w:cstheme="minorHAnsi"/>
          <w:sz w:val="22"/>
          <w:szCs w:val="22"/>
          <w:lang w:val="en-GB"/>
        </w:rPr>
        <w:t xml:space="preserve"> </w:t>
      </w:r>
      <w:r w:rsidRPr="00F319A8">
        <w:rPr>
          <w:rFonts w:cstheme="minorHAnsi"/>
          <w:sz w:val="22"/>
          <w:szCs w:val="22"/>
          <w:lang w:val="en-US"/>
        </w:rPr>
        <w:t>(</w:t>
      </w:r>
      <w:r w:rsidR="000E6113" w:rsidRPr="00F319A8">
        <w:rPr>
          <w:rFonts w:cstheme="minorHAnsi"/>
          <w:sz w:val="22"/>
          <w:szCs w:val="22"/>
          <w:lang w:val="en-US"/>
        </w:rPr>
        <w:t>5</w:t>
      </w:r>
      <w:r w:rsidRPr="00F319A8">
        <w:rPr>
          <w:rFonts w:cstheme="minorHAnsi"/>
          <w:sz w:val="22"/>
          <w:szCs w:val="22"/>
          <w:lang w:val="en-US"/>
        </w:rPr>
        <w:t xml:space="preserve">) </w:t>
      </w:r>
      <w:r w:rsidRPr="008C329C">
        <w:rPr>
          <w:rFonts w:cstheme="minorHAnsi"/>
          <w:sz w:val="22"/>
          <w:szCs w:val="22"/>
          <w:lang w:val="en-GB"/>
        </w:rPr>
        <w:t>year</w:t>
      </w:r>
      <w:r w:rsidR="000E6113" w:rsidRPr="00F319A8">
        <w:rPr>
          <w:rFonts w:cstheme="minorHAnsi"/>
          <w:sz w:val="22"/>
          <w:szCs w:val="22"/>
          <w:lang w:val="en-US"/>
        </w:rPr>
        <w:t>s</w:t>
      </w:r>
      <w:r w:rsidRPr="008C329C">
        <w:rPr>
          <w:rFonts w:cstheme="minorHAnsi"/>
          <w:sz w:val="22"/>
          <w:szCs w:val="22"/>
          <w:lang w:val="en-GB"/>
        </w:rPr>
        <w:t xml:space="preserve"> following the termination of discussion between the Parties. This Agreement shall terminate automatically if the Company has not given to the Counterparty any Confidential Information within ten days of the Effective Date of this Agreement.</w:t>
      </w:r>
    </w:p>
    <w:p w14:paraId="4F447874" w14:textId="77777777" w:rsidR="00BC1B48" w:rsidRPr="008C329C" w:rsidRDefault="00BC1B48" w:rsidP="000E6113">
      <w:pPr>
        <w:jc w:val="both"/>
        <w:rPr>
          <w:rFonts w:cstheme="minorHAnsi"/>
          <w:sz w:val="22"/>
          <w:szCs w:val="22"/>
          <w:lang w:val="en-GB"/>
        </w:rPr>
      </w:pPr>
    </w:p>
    <w:p w14:paraId="10CDC872"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1</w:t>
      </w:r>
      <w:r w:rsidRPr="00F319A8">
        <w:rPr>
          <w:rFonts w:cstheme="minorHAnsi"/>
          <w:sz w:val="22"/>
          <w:szCs w:val="22"/>
          <w:lang w:val="en-US"/>
        </w:rPr>
        <w:t>0</w:t>
      </w:r>
      <w:r w:rsidRPr="008C329C">
        <w:rPr>
          <w:rFonts w:cstheme="minorHAnsi"/>
          <w:sz w:val="22"/>
          <w:szCs w:val="22"/>
          <w:lang w:val="en-GB"/>
        </w:rPr>
        <w:t>. Each Party acknowledges and agrees that any breach of this Agreement would cause irreparable harm to the other Party for which damages are not an adequate remedy, and that the other Party shall therefore be entitled (without the posting of a bond or other security) to equitable relief in addition to all other remedies available at law.</w:t>
      </w:r>
    </w:p>
    <w:p w14:paraId="418F69C6" w14:textId="77777777" w:rsidR="00BC1B48" w:rsidRPr="008C329C" w:rsidRDefault="00BC1B48" w:rsidP="000E6113">
      <w:pPr>
        <w:jc w:val="both"/>
        <w:rPr>
          <w:rFonts w:cstheme="minorHAnsi"/>
          <w:sz w:val="22"/>
          <w:szCs w:val="22"/>
          <w:lang w:val="en-GB"/>
        </w:rPr>
      </w:pPr>
    </w:p>
    <w:p w14:paraId="35D998C9"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 xml:space="preserve">11. No provision in this Agreement may be waived or amended except by written consent of the Parties. This Agreement and the rights and obligations herein may not be assigned or otherwise transferred, in whole or in part, by either Party without the express written consent of the other Party. </w:t>
      </w:r>
    </w:p>
    <w:p w14:paraId="77C73846" w14:textId="77777777" w:rsidR="00BC1B48" w:rsidRPr="00F319A8" w:rsidRDefault="00BC1B48" w:rsidP="000E6113">
      <w:pPr>
        <w:jc w:val="both"/>
        <w:rPr>
          <w:rFonts w:cstheme="minorHAnsi"/>
          <w:sz w:val="22"/>
          <w:szCs w:val="22"/>
          <w:lang w:val="en-US"/>
        </w:rPr>
      </w:pPr>
    </w:p>
    <w:p w14:paraId="30C6CCCB"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 xml:space="preserve">No failure or delay by any Party to exercise any right, power or privilege hereunder shall operate as a waiver thereof, nor shall any single or partial exercise thereof preclude any other or future exercise of any other right, power or privilege. </w:t>
      </w:r>
    </w:p>
    <w:p w14:paraId="55AB48DC" w14:textId="77777777" w:rsidR="00BC1B48" w:rsidRPr="00F319A8" w:rsidRDefault="00BC1B48" w:rsidP="000E6113">
      <w:pPr>
        <w:jc w:val="both"/>
        <w:rPr>
          <w:rFonts w:cstheme="minorHAnsi"/>
          <w:sz w:val="22"/>
          <w:szCs w:val="22"/>
          <w:lang w:val="en-US"/>
        </w:rPr>
      </w:pPr>
    </w:p>
    <w:p w14:paraId="2716F3D8"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The Counter Party confirms that it is acting on its own behalf and not as a broker or agent, or otherwise for the benefit of any other person.</w:t>
      </w:r>
    </w:p>
    <w:p w14:paraId="369569BB" w14:textId="77777777" w:rsidR="00BC1B48" w:rsidRPr="00F319A8" w:rsidRDefault="00BC1B48" w:rsidP="000E6113">
      <w:pPr>
        <w:jc w:val="both"/>
        <w:rPr>
          <w:rFonts w:cstheme="minorHAnsi"/>
          <w:sz w:val="22"/>
          <w:szCs w:val="22"/>
          <w:lang w:val="en-US"/>
        </w:rPr>
      </w:pPr>
    </w:p>
    <w:p w14:paraId="1D05F09F"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All notices to be given under this Agreement shall be in writing, in English, marked for the attention of the relevant person specified below:</w:t>
      </w:r>
    </w:p>
    <w:p w14:paraId="07ECB465" w14:textId="77777777" w:rsidR="00BC1B48" w:rsidRPr="00F319A8" w:rsidRDefault="00BC1B48" w:rsidP="000E6113">
      <w:pPr>
        <w:jc w:val="both"/>
        <w:rPr>
          <w:rFonts w:cstheme="minorHAnsi"/>
          <w:sz w:val="22"/>
          <w:szCs w:val="22"/>
          <w:lang w:val="en-US"/>
        </w:rPr>
      </w:pPr>
    </w:p>
    <w:p w14:paraId="1ED135C0"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If notice is to be given to the Counter Party:</w:t>
      </w:r>
    </w:p>
    <w:p w14:paraId="5B07BCEC" w14:textId="77777777" w:rsidR="00BC1B48" w:rsidRPr="00F319A8" w:rsidRDefault="00BC1B48" w:rsidP="000E6113">
      <w:pPr>
        <w:jc w:val="both"/>
        <w:rPr>
          <w:rFonts w:cstheme="minorHAnsi"/>
          <w:sz w:val="22"/>
          <w:szCs w:val="22"/>
          <w:lang w:val="en-US"/>
        </w:rPr>
      </w:pPr>
    </w:p>
    <w:p w14:paraId="52E79016" w14:textId="04C71EB2" w:rsidR="00BC1B48" w:rsidRPr="004036D8" w:rsidRDefault="00BC1B48" w:rsidP="000E6113">
      <w:pPr>
        <w:jc w:val="both"/>
        <w:rPr>
          <w:rFonts w:cstheme="minorHAnsi"/>
          <w:sz w:val="22"/>
          <w:szCs w:val="22"/>
          <w:lang w:val="en-US"/>
        </w:rPr>
      </w:pPr>
      <w:r w:rsidRPr="004036D8">
        <w:rPr>
          <w:rFonts w:cstheme="minorHAnsi"/>
          <w:sz w:val="22"/>
          <w:szCs w:val="22"/>
          <w:lang w:val="en-US"/>
        </w:rPr>
        <w:t>Address: [</w:t>
      </w:r>
      <w:r w:rsidR="004036D8" w:rsidRPr="004036D8">
        <w:rPr>
          <w:rFonts w:cstheme="minorHAnsi"/>
          <w:sz w:val="22"/>
          <w:szCs w:val="22"/>
          <w:lang w:val="en-US"/>
        </w:rPr>
        <w:t>…………</w:t>
      </w:r>
      <w:r w:rsidR="004036D8">
        <w:rPr>
          <w:rFonts w:cstheme="minorHAnsi"/>
          <w:sz w:val="22"/>
          <w:szCs w:val="22"/>
          <w:lang w:val="en-US"/>
        </w:rPr>
        <w:t>…….</w:t>
      </w:r>
      <w:r w:rsidRPr="004036D8">
        <w:rPr>
          <w:rFonts w:cstheme="minorHAnsi"/>
          <w:sz w:val="22"/>
          <w:szCs w:val="22"/>
          <w:lang w:val="en-US"/>
        </w:rPr>
        <w:t>..]</w:t>
      </w:r>
    </w:p>
    <w:p w14:paraId="188F7A7B" w14:textId="774ED8F5" w:rsidR="00BC1B48" w:rsidRPr="004036D8" w:rsidRDefault="00BC1B48" w:rsidP="000E6113">
      <w:pPr>
        <w:jc w:val="both"/>
        <w:rPr>
          <w:rFonts w:cstheme="minorHAnsi"/>
          <w:sz w:val="22"/>
          <w:szCs w:val="22"/>
          <w:lang w:val="en-US"/>
        </w:rPr>
      </w:pPr>
      <w:r w:rsidRPr="004036D8">
        <w:rPr>
          <w:rFonts w:cstheme="minorHAnsi"/>
          <w:sz w:val="22"/>
          <w:szCs w:val="22"/>
          <w:lang w:val="en-US"/>
        </w:rPr>
        <w:t>Email: [</w:t>
      </w:r>
      <w:r w:rsidR="004036D8" w:rsidRPr="004036D8">
        <w:rPr>
          <w:rFonts w:cstheme="minorHAnsi"/>
          <w:sz w:val="22"/>
          <w:szCs w:val="22"/>
          <w:lang w:val="en-US"/>
        </w:rPr>
        <w:t>………………</w:t>
      </w:r>
      <w:r w:rsidR="004036D8">
        <w:rPr>
          <w:rFonts w:cstheme="minorHAnsi"/>
          <w:sz w:val="22"/>
          <w:szCs w:val="22"/>
          <w:lang w:val="en-US"/>
        </w:rPr>
        <w:t>……..</w:t>
      </w:r>
      <w:r w:rsidR="004036D8" w:rsidRPr="004036D8">
        <w:rPr>
          <w:rFonts w:cstheme="minorHAnsi"/>
          <w:sz w:val="22"/>
          <w:szCs w:val="22"/>
          <w:lang w:val="en-US"/>
        </w:rPr>
        <w:t>.</w:t>
      </w:r>
      <w:r w:rsidRPr="004036D8">
        <w:rPr>
          <w:rFonts w:cstheme="minorHAnsi"/>
          <w:sz w:val="22"/>
          <w:szCs w:val="22"/>
          <w:lang w:val="en-US"/>
        </w:rPr>
        <w:t>]</w:t>
      </w:r>
    </w:p>
    <w:p w14:paraId="535A7608" w14:textId="77777777" w:rsidR="00BC1B48" w:rsidRPr="004036D8" w:rsidRDefault="00BC1B48" w:rsidP="000E6113">
      <w:pPr>
        <w:jc w:val="both"/>
        <w:rPr>
          <w:rFonts w:cstheme="minorHAnsi"/>
          <w:sz w:val="22"/>
          <w:szCs w:val="22"/>
          <w:lang w:val="en-US"/>
        </w:rPr>
      </w:pPr>
    </w:p>
    <w:p w14:paraId="506EF755" w14:textId="6BE5B5C6" w:rsidR="00BC1B48" w:rsidRPr="00F319A8" w:rsidRDefault="00BC1B48" w:rsidP="000E6113">
      <w:pPr>
        <w:jc w:val="both"/>
        <w:rPr>
          <w:rFonts w:cstheme="minorHAnsi"/>
          <w:sz w:val="22"/>
          <w:szCs w:val="22"/>
          <w:lang w:val="en-US"/>
        </w:rPr>
      </w:pPr>
      <w:r w:rsidRPr="004036D8">
        <w:rPr>
          <w:rFonts w:cstheme="minorHAnsi"/>
          <w:sz w:val="22"/>
          <w:szCs w:val="22"/>
          <w:lang w:val="en-US"/>
        </w:rPr>
        <w:t>Attention: [</w:t>
      </w:r>
      <w:r w:rsidR="004036D8">
        <w:rPr>
          <w:rFonts w:cstheme="minorHAnsi"/>
          <w:sz w:val="22"/>
          <w:szCs w:val="22"/>
          <w:lang w:val="en-US"/>
        </w:rPr>
        <w:t>………………..</w:t>
      </w:r>
      <w:r w:rsidRPr="004036D8">
        <w:rPr>
          <w:rFonts w:cstheme="minorHAnsi"/>
          <w:sz w:val="22"/>
          <w:szCs w:val="22"/>
          <w:lang w:val="en-US"/>
        </w:rPr>
        <w:t>.]</w:t>
      </w:r>
    </w:p>
    <w:p w14:paraId="4C135D55" w14:textId="77777777" w:rsidR="00BC1B48" w:rsidRPr="00F319A8" w:rsidRDefault="00BC1B48" w:rsidP="000E6113">
      <w:pPr>
        <w:jc w:val="both"/>
        <w:rPr>
          <w:rFonts w:cstheme="minorHAnsi"/>
          <w:sz w:val="22"/>
          <w:szCs w:val="22"/>
          <w:lang w:val="en-US"/>
        </w:rPr>
      </w:pPr>
    </w:p>
    <w:p w14:paraId="1DF05D79"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If notice is to be given to the Company:</w:t>
      </w:r>
    </w:p>
    <w:p w14:paraId="293EAB66" w14:textId="77777777" w:rsidR="00BC1B48" w:rsidRPr="00F319A8" w:rsidRDefault="00BC1B48" w:rsidP="000E6113">
      <w:pPr>
        <w:jc w:val="both"/>
        <w:rPr>
          <w:rFonts w:cstheme="minorHAnsi"/>
          <w:sz w:val="22"/>
          <w:szCs w:val="22"/>
          <w:lang w:val="en-US"/>
        </w:rPr>
      </w:pPr>
    </w:p>
    <w:p w14:paraId="6442239F" w14:textId="77777777" w:rsidR="00BC1B48" w:rsidRPr="00F319A8" w:rsidRDefault="00BC1B48" w:rsidP="000E6113">
      <w:pPr>
        <w:jc w:val="both"/>
        <w:rPr>
          <w:rFonts w:cstheme="minorHAnsi"/>
          <w:sz w:val="22"/>
          <w:szCs w:val="22"/>
          <w:lang w:val="nl-NL"/>
        </w:rPr>
      </w:pPr>
      <w:r w:rsidRPr="004036D8">
        <w:rPr>
          <w:rFonts w:cstheme="minorHAnsi"/>
          <w:sz w:val="22"/>
          <w:szCs w:val="22"/>
          <w:lang w:val="en-US"/>
        </w:rPr>
        <w:t>Address:</w:t>
      </w:r>
      <w:r w:rsidRPr="00F319A8">
        <w:rPr>
          <w:rFonts w:cstheme="minorHAnsi"/>
          <w:sz w:val="22"/>
          <w:szCs w:val="22"/>
          <w:lang w:val="nl-NL"/>
        </w:rPr>
        <w:t xml:space="preserve"> </w:t>
      </w:r>
      <w:r w:rsidR="00E36669" w:rsidRPr="00F319A8">
        <w:rPr>
          <w:rFonts w:cstheme="minorHAnsi"/>
          <w:sz w:val="22"/>
          <w:szCs w:val="22"/>
          <w:lang w:val="nl-NL" w:eastAsia="en-GB"/>
        </w:rPr>
        <w:t xml:space="preserve">Van </w:t>
      </w:r>
      <w:proofErr w:type="spellStart"/>
      <w:r w:rsidR="00E36669" w:rsidRPr="00F319A8">
        <w:rPr>
          <w:rFonts w:cstheme="minorHAnsi"/>
          <w:sz w:val="22"/>
          <w:szCs w:val="22"/>
          <w:lang w:val="nl-NL" w:eastAsia="en-GB"/>
        </w:rPr>
        <w:t>Bemmelenstraat</w:t>
      </w:r>
      <w:proofErr w:type="spellEnd"/>
      <w:r w:rsidR="00E36669" w:rsidRPr="00F319A8">
        <w:rPr>
          <w:rFonts w:cstheme="minorHAnsi"/>
          <w:sz w:val="22"/>
          <w:szCs w:val="22"/>
          <w:lang w:val="nl-NL" w:eastAsia="en-GB"/>
        </w:rPr>
        <w:t>, 33 2313 RA Leiden, The Netherlands</w:t>
      </w:r>
    </w:p>
    <w:p w14:paraId="585D741C" w14:textId="1414C8D1" w:rsidR="00BC1B48" w:rsidRDefault="00BC1B48" w:rsidP="000E6113">
      <w:pPr>
        <w:jc w:val="both"/>
        <w:rPr>
          <w:rFonts w:cstheme="minorHAnsi"/>
          <w:sz w:val="22"/>
          <w:szCs w:val="22"/>
          <w:lang w:val="en-US"/>
        </w:rPr>
      </w:pPr>
      <w:r w:rsidRPr="00F319A8">
        <w:rPr>
          <w:rFonts w:cstheme="minorHAnsi"/>
          <w:sz w:val="22"/>
          <w:szCs w:val="22"/>
          <w:lang w:val="en-US"/>
        </w:rPr>
        <w:t xml:space="preserve">Email: </w:t>
      </w:r>
      <w:hyperlink r:id="rId6" w:history="1">
        <w:r w:rsidR="004E2234" w:rsidRPr="00172D49">
          <w:rPr>
            <w:rStyle w:val="Hyperlink"/>
            <w:rFonts w:cstheme="minorHAnsi"/>
            <w:sz w:val="22"/>
            <w:szCs w:val="22"/>
            <w:lang w:val="en-US"/>
          </w:rPr>
          <w:t>tom.hazenberg@limes-park.com</w:t>
        </w:r>
      </w:hyperlink>
    </w:p>
    <w:p w14:paraId="143C3EDA" w14:textId="77777777" w:rsidR="00BC1B48" w:rsidRPr="00F319A8" w:rsidRDefault="00BC1B48" w:rsidP="000E6113">
      <w:pPr>
        <w:jc w:val="both"/>
        <w:rPr>
          <w:rFonts w:cstheme="minorHAnsi"/>
          <w:sz w:val="22"/>
          <w:szCs w:val="22"/>
          <w:lang w:val="en-US"/>
        </w:rPr>
      </w:pPr>
    </w:p>
    <w:p w14:paraId="6643DB27" w14:textId="11E4236B" w:rsidR="00BC1B48" w:rsidRPr="00F319A8" w:rsidRDefault="00BC1B48" w:rsidP="000E6113">
      <w:pPr>
        <w:jc w:val="both"/>
        <w:rPr>
          <w:rFonts w:cstheme="minorHAnsi"/>
          <w:sz w:val="22"/>
          <w:szCs w:val="22"/>
          <w:lang w:val="en-US"/>
        </w:rPr>
      </w:pPr>
      <w:r w:rsidRPr="00F319A8">
        <w:rPr>
          <w:rFonts w:cstheme="minorHAnsi"/>
          <w:sz w:val="22"/>
          <w:szCs w:val="22"/>
          <w:lang w:val="en-US"/>
        </w:rPr>
        <w:t xml:space="preserve">Attention: Mr. </w:t>
      </w:r>
      <w:r w:rsidR="004E2234">
        <w:rPr>
          <w:rFonts w:cstheme="minorHAnsi"/>
          <w:sz w:val="22"/>
          <w:szCs w:val="22"/>
          <w:lang w:val="en-US"/>
        </w:rPr>
        <w:t>Tom Hazenberg</w:t>
      </w:r>
    </w:p>
    <w:p w14:paraId="543B5C94" w14:textId="77777777" w:rsidR="00BC1B48" w:rsidRPr="00F319A8" w:rsidRDefault="00BC1B48" w:rsidP="000E6113">
      <w:pPr>
        <w:jc w:val="both"/>
        <w:rPr>
          <w:rFonts w:cstheme="minorHAnsi"/>
          <w:sz w:val="22"/>
          <w:szCs w:val="22"/>
          <w:lang w:val="en-US"/>
        </w:rPr>
      </w:pPr>
    </w:p>
    <w:p w14:paraId="045B8BCF" w14:textId="77777777" w:rsidR="00BC1B48" w:rsidRPr="00F319A8" w:rsidRDefault="00BC1B48" w:rsidP="000E6113">
      <w:pPr>
        <w:jc w:val="both"/>
        <w:rPr>
          <w:rFonts w:cstheme="minorHAnsi"/>
          <w:sz w:val="22"/>
          <w:szCs w:val="22"/>
          <w:lang w:val="en-US"/>
        </w:rPr>
      </w:pPr>
      <w:r w:rsidRPr="00F319A8">
        <w:rPr>
          <w:rFonts w:cstheme="minorHAnsi"/>
          <w:sz w:val="22"/>
          <w:szCs w:val="22"/>
          <w:lang w:val="en-US"/>
        </w:rPr>
        <w:t xml:space="preserve">All notices and other communications provided for or permitted hereunder will be deemed to have been duly given and received when delivered in writing by express courier or hand delivery, or when sent by facsimile or electronic mail (receipt confirmed) to the relevant address above (or to such other address as is specified in writing pursuant to the notice requirements above). </w:t>
      </w:r>
    </w:p>
    <w:p w14:paraId="470F4935" w14:textId="77777777" w:rsidR="00BC1B48" w:rsidRPr="008C329C" w:rsidRDefault="00BC1B48" w:rsidP="000E6113">
      <w:pPr>
        <w:jc w:val="both"/>
        <w:rPr>
          <w:rFonts w:cstheme="minorHAnsi"/>
          <w:sz w:val="22"/>
          <w:szCs w:val="22"/>
          <w:lang w:val="en-GB"/>
        </w:rPr>
      </w:pPr>
    </w:p>
    <w:p w14:paraId="30785B42" w14:textId="77777777" w:rsidR="00BC1B48" w:rsidRPr="008C329C" w:rsidRDefault="00BC1B48" w:rsidP="000E6113">
      <w:pPr>
        <w:jc w:val="both"/>
        <w:rPr>
          <w:rFonts w:cstheme="minorHAnsi"/>
          <w:sz w:val="22"/>
          <w:szCs w:val="22"/>
          <w:lang w:val="en-GB" w:eastAsia="en-GB"/>
        </w:rPr>
      </w:pPr>
      <w:r w:rsidRPr="008C329C">
        <w:rPr>
          <w:rFonts w:cstheme="minorHAnsi"/>
          <w:sz w:val="22"/>
          <w:szCs w:val="22"/>
          <w:lang w:val="en-GB"/>
        </w:rPr>
        <w:t>1</w:t>
      </w:r>
      <w:r w:rsidRPr="00F319A8">
        <w:rPr>
          <w:rFonts w:cstheme="minorHAnsi"/>
          <w:sz w:val="22"/>
          <w:szCs w:val="22"/>
          <w:lang w:val="en-US"/>
        </w:rPr>
        <w:t>2</w:t>
      </w:r>
      <w:r w:rsidRPr="008C329C">
        <w:rPr>
          <w:rFonts w:cstheme="minorHAnsi"/>
          <w:sz w:val="22"/>
          <w:szCs w:val="22"/>
          <w:lang w:val="en-GB"/>
        </w:rPr>
        <w:t xml:space="preserve">. </w:t>
      </w:r>
      <w:r w:rsidRPr="008C329C">
        <w:rPr>
          <w:rFonts w:cstheme="minorHAnsi"/>
          <w:sz w:val="22"/>
          <w:szCs w:val="22"/>
          <w:lang w:val="en-GB" w:eastAsia="en-GB"/>
        </w:rPr>
        <w:t>This Agreement and any dispute or claim arising out of or in connection with it or its subject matter or formation (including non-contractual disputes or claims) shall be governed by and construed in accordance with the law</w:t>
      </w:r>
      <w:r w:rsidRPr="00F319A8">
        <w:rPr>
          <w:rFonts w:cstheme="minorHAnsi"/>
          <w:sz w:val="22"/>
          <w:szCs w:val="22"/>
          <w:lang w:val="en-US" w:eastAsia="en-GB"/>
        </w:rPr>
        <w:t>s of The Netherlands</w:t>
      </w:r>
      <w:r w:rsidRPr="008C329C">
        <w:rPr>
          <w:rFonts w:cstheme="minorHAnsi"/>
          <w:sz w:val="22"/>
          <w:szCs w:val="22"/>
          <w:lang w:val="en-GB" w:eastAsia="en-GB"/>
        </w:rPr>
        <w:t>.</w:t>
      </w:r>
      <w:r w:rsidRPr="00F319A8">
        <w:rPr>
          <w:rFonts w:cstheme="minorHAnsi"/>
          <w:sz w:val="22"/>
          <w:szCs w:val="22"/>
          <w:lang w:val="en-US" w:eastAsia="en-GB"/>
        </w:rPr>
        <w:t xml:space="preserve"> </w:t>
      </w:r>
      <w:r w:rsidR="000E6113" w:rsidRPr="00F319A8">
        <w:rPr>
          <w:rFonts w:cstheme="minorHAnsi"/>
          <w:sz w:val="22"/>
          <w:szCs w:val="22"/>
          <w:lang w:val="en-US" w:eastAsia="en-GB"/>
        </w:rPr>
        <w:t xml:space="preserve">The court of The Hague will be exclusively competent to </w:t>
      </w:r>
      <w:r w:rsidR="00E36669" w:rsidRPr="00F319A8">
        <w:rPr>
          <w:rFonts w:cstheme="minorHAnsi"/>
          <w:sz w:val="22"/>
          <w:szCs w:val="22"/>
          <w:lang w:val="en-US" w:eastAsia="en-GB"/>
        </w:rPr>
        <w:t xml:space="preserve">judge any claim that may arise between Parties and that cannot be settled amicably. </w:t>
      </w:r>
    </w:p>
    <w:p w14:paraId="1451C720" w14:textId="77777777" w:rsidR="00BC1B48" w:rsidRPr="008C329C" w:rsidRDefault="00BC1B48" w:rsidP="000E6113">
      <w:pPr>
        <w:jc w:val="both"/>
        <w:rPr>
          <w:rFonts w:cstheme="minorHAnsi"/>
          <w:sz w:val="22"/>
          <w:szCs w:val="22"/>
          <w:lang w:val="en-GB"/>
        </w:rPr>
      </w:pPr>
    </w:p>
    <w:p w14:paraId="2050C96E"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1</w:t>
      </w:r>
      <w:r w:rsidRPr="00F319A8">
        <w:rPr>
          <w:rFonts w:cstheme="minorHAnsi"/>
          <w:sz w:val="22"/>
          <w:szCs w:val="22"/>
          <w:lang w:val="en-US"/>
        </w:rPr>
        <w:t>3</w:t>
      </w:r>
      <w:r w:rsidRPr="008C329C">
        <w:rPr>
          <w:rFonts w:cstheme="minorHAnsi"/>
          <w:sz w:val="22"/>
          <w:szCs w:val="22"/>
          <w:lang w:val="en-GB"/>
        </w:rPr>
        <w:t>. Neither the failure nor delay by any Party in exercising any right hereunder will operate as a waiver of such right, and no single or partial exercise of a right will preclude any other or further exercise of such right. The term “person” means any individual, corporation, partnership, limited liability company, joint venture, estate, trust, association, organization, or other entity or governmental body. If any provision of this Agreement is found to be unenforceable, such provision will be limited or deleted to the minimum extent necessary so that the remaining terms remain in full force and effect. The prevailing Party or Parties in any dispute or legal action regarding the subject matter of this Agreement (as finally determined by a court of competent jurisdiction) shall be entitled to recover attorneys’ fees and costs.</w:t>
      </w:r>
    </w:p>
    <w:p w14:paraId="564C3A48" w14:textId="77777777" w:rsidR="00BC1B48" w:rsidRPr="008C329C" w:rsidRDefault="00BC1B48" w:rsidP="000E6113">
      <w:pPr>
        <w:jc w:val="both"/>
        <w:rPr>
          <w:rFonts w:cstheme="minorHAnsi"/>
          <w:sz w:val="22"/>
          <w:szCs w:val="22"/>
          <w:lang w:val="en-GB"/>
        </w:rPr>
      </w:pPr>
    </w:p>
    <w:p w14:paraId="4564B446" w14:textId="77777777" w:rsidR="00BC1B48" w:rsidRPr="008C329C" w:rsidRDefault="00BC1B48" w:rsidP="000E6113">
      <w:pPr>
        <w:jc w:val="both"/>
        <w:rPr>
          <w:rFonts w:cstheme="minorHAnsi"/>
          <w:sz w:val="22"/>
          <w:szCs w:val="22"/>
          <w:lang w:val="en-GB"/>
        </w:rPr>
      </w:pPr>
      <w:r w:rsidRPr="008C329C">
        <w:rPr>
          <w:rFonts w:cstheme="minorHAnsi"/>
          <w:sz w:val="22"/>
          <w:szCs w:val="22"/>
          <w:lang w:val="en-GB"/>
        </w:rPr>
        <w:t>1</w:t>
      </w:r>
      <w:r w:rsidRPr="00F319A8">
        <w:rPr>
          <w:rFonts w:cstheme="minorHAnsi"/>
          <w:sz w:val="22"/>
          <w:szCs w:val="22"/>
          <w:lang w:val="en-US"/>
        </w:rPr>
        <w:t>4</w:t>
      </w:r>
      <w:r w:rsidRPr="008C329C">
        <w:rPr>
          <w:rFonts w:cstheme="minorHAnsi"/>
          <w:sz w:val="22"/>
          <w:szCs w:val="22"/>
          <w:lang w:val="en-GB"/>
        </w:rPr>
        <w:t>. This Agreement may be executed and delivered by facsimile or .pdf signature and in two or more counterparts, each of which shall be deemed an original, but all of which together shall constitute one and the same instrument.</w:t>
      </w:r>
    </w:p>
    <w:p w14:paraId="4364AC48" w14:textId="77777777" w:rsidR="00BC1B48" w:rsidRPr="008C329C" w:rsidRDefault="00BC1B48" w:rsidP="000E6113">
      <w:pPr>
        <w:jc w:val="both"/>
        <w:rPr>
          <w:rFonts w:cstheme="minorHAnsi"/>
          <w:sz w:val="22"/>
          <w:szCs w:val="22"/>
          <w:lang w:val="en-GB"/>
        </w:rPr>
      </w:pPr>
    </w:p>
    <w:p w14:paraId="0832319B" w14:textId="77777777" w:rsidR="00BC1B48" w:rsidRPr="008C329C" w:rsidRDefault="00BC1B48" w:rsidP="000E6113">
      <w:pPr>
        <w:jc w:val="both"/>
        <w:rPr>
          <w:rFonts w:cstheme="minorHAnsi"/>
          <w:sz w:val="22"/>
          <w:szCs w:val="22"/>
          <w:lang w:val="en-GB" w:eastAsia="en-GB"/>
        </w:rPr>
      </w:pPr>
      <w:r w:rsidRPr="008C329C">
        <w:rPr>
          <w:rFonts w:cstheme="minorHAnsi"/>
          <w:sz w:val="22"/>
          <w:szCs w:val="22"/>
          <w:lang w:val="en-GB" w:eastAsia="en-GB"/>
        </w:rPr>
        <w:t xml:space="preserve">IN WITNESS WHEREOF, the Parties have caused this Agreement to be duly executed and delivered by their respective authorized officers as of the date </w:t>
      </w:r>
      <w:r w:rsidR="00E14D0A" w:rsidRPr="00F319A8">
        <w:rPr>
          <w:rFonts w:cstheme="minorHAnsi"/>
          <w:sz w:val="22"/>
          <w:szCs w:val="22"/>
          <w:lang w:val="en-US" w:eastAsia="en-GB"/>
        </w:rPr>
        <w:t>captioned below</w:t>
      </w:r>
      <w:r w:rsidRPr="008C329C">
        <w:rPr>
          <w:rFonts w:cstheme="minorHAnsi"/>
          <w:sz w:val="22"/>
          <w:szCs w:val="22"/>
          <w:lang w:val="en-GB" w:eastAsia="en-GB"/>
        </w:rPr>
        <w:t>.</w:t>
      </w:r>
    </w:p>
    <w:p w14:paraId="08A5CCEC" w14:textId="77777777" w:rsidR="00BC1B48" w:rsidRPr="008C329C" w:rsidRDefault="00BC1B48" w:rsidP="00BC1B48">
      <w:pPr>
        <w:rPr>
          <w:rFonts w:cstheme="minorHAnsi"/>
          <w:sz w:val="22"/>
          <w:szCs w:val="22"/>
          <w:lang w:val="en-GB" w:eastAsia="en-GB"/>
        </w:rPr>
      </w:pPr>
    </w:p>
    <w:p w14:paraId="5BB32365" w14:textId="11F38552" w:rsidR="00BC1B48" w:rsidRPr="004036D8" w:rsidRDefault="00F319A8" w:rsidP="00BC1B48">
      <w:pPr>
        <w:ind w:left="4320"/>
        <w:rPr>
          <w:rFonts w:cstheme="minorHAnsi"/>
          <w:sz w:val="22"/>
          <w:szCs w:val="22"/>
          <w:lang w:val="en-GB" w:eastAsia="en-GB"/>
        </w:rPr>
      </w:pPr>
      <w:r w:rsidRPr="004036D8">
        <w:rPr>
          <w:rFonts w:cstheme="minorHAnsi"/>
          <w:sz w:val="22"/>
          <w:szCs w:val="22"/>
          <w:lang w:val="en-US" w:eastAsia="en-GB"/>
        </w:rPr>
        <w:t xml:space="preserve">Date </w:t>
      </w:r>
      <w:r w:rsidR="00BC1B48" w:rsidRPr="004036D8">
        <w:rPr>
          <w:rFonts w:cstheme="minorHAnsi"/>
          <w:sz w:val="22"/>
          <w:szCs w:val="22"/>
          <w:lang w:val="en-US" w:eastAsia="en-GB"/>
        </w:rPr>
        <w:t>[</w:t>
      </w:r>
      <w:r w:rsidR="004036D8" w:rsidRPr="004036D8">
        <w:rPr>
          <w:rFonts w:cstheme="minorHAnsi"/>
          <w:sz w:val="22"/>
          <w:szCs w:val="22"/>
          <w:lang w:val="en-US" w:eastAsia="en-GB"/>
        </w:rPr>
        <w:t>…………..</w:t>
      </w:r>
      <w:r w:rsidR="00BC1B48" w:rsidRPr="004036D8">
        <w:rPr>
          <w:rFonts w:cstheme="minorHAnsi"/>
          <w:sz w:val="22"/>
          <w:szCs w:val="22"/>
          <w:lang w:val="en-US" w:eastAsia="en-GB"/>
        </w:rPr>
        <w:t>.]</w:t>
      </w:r>
    </w:p>
    <w:p w14:paraId="0261B33C" w14:textId="77777777" w:rsidR="00BC1B48" w:rsidRPr="004036D8" w:rsidRDefault="00BC1B48" w:rsidP="00BC1B48">
      <w:pPr>
        <w:ind w:left="4320"/>
        <w:rPr>
          <w:rFonts w:cstheme="minorHAnsi"/>
          <w:sz w:val="22"/>
          <w:szCs w:val="22"/>
          <w:lang w:val="en-GB" w:eastAsia="en-GB"/>
        </w:rPr>
      </w:pPr>
    </w:p>
    <w:p w14:paraId="7925BA98" w14:textId="77777777" w:rsidR="00BC1B48" w:rsidRPr="004036D8" w:rsidRDefault="00F319A8" w:rsidP="00BC1B48">
      <w:pPr>
        <w:ind w:left="4320"/>
        <w:rPr>
          <w:rFonts w:cstheme="minorHAnsi"/>
          <w:sz w:val="22"/>
          <w:szCs w:val="22"/>
          <w:lang w:val="en-GB" w:eastAsia="en-GB"/>
        </w:rPr>
      </w:pPr>
      <w:r w:rsidRPr="004036D8">
        <w:rPr>
          <w:rFonts w:cstheme="minorHAnsi"/>
          <w:sz w:val="22"/>
          <w:szCs w:val="22"/>
          <w:lang w:val="en-GB" w:eastAsia="en-GB"/>
        </w:rPr>
        <w:t>[_______________________]</w:t>
      </w:r>
    </w:p>
    <w:p w14:paraId="37744318" w14:textId="77777777" w:rsidR="00F319A8" w:rsidRPr="004036D8" w:rsidRDefault="00F319A8" w:rsidP="00BC1B48">
      <w:pPr>
        <w:ind w:left="4320"/>
        <w:rPr>
          <w:rFonts w:cstheme="minorHAnsi"/>
          <w:sz w:val="22"/>
          <w:szCs w:val="22"/>
          <w:lang w:val="en-GB" w:eastAsia="en-GB"/>
        </w:rPr>
      </w:pPr>
    </w:p>
    <w:p w14:paraId="023ED374" w14:textId="77777777" w:rsidR="00BC1B48" w:rsidRPr="004036D8" w:rsidRDefault="00BC1B48" w:rsidP="00BC1B48">
      <w:pPr>
        <w:ind w:left="4320"/>
        <w:rPr>
          <w:rFonts w:cstheme="minorHAnsi"/>
          <w:sz w:val="22"/>
          <w:szCs w:val="22"/>
          <w:lang w:val="en-GB" w:eastAsia="en-GB"/>
        </w:rPr>
      </w:pPr>
      <w:r w:rsidRPr="004036D8">
        <w:rPr>
          <w:rFonts w:cstheme="minorHAnsi"/>
          <w:sz w:val="22"/>
          <w:szCs w:val="22"/>
          <w:lang w:val="en-GB" w:eastAsia="en-GB"/>
        </w:rPr>
        <w:t>By: _________________________</w:t>
      </w:r>
    </w:p>
    <w:p w14:paraId="3F42B38D" w14:textId="29BFB574" w:rsidR="00BC1B48" w:rsidRPr="004036D8" w:rsidRDefault="00BC1B48" w:rsidP="00BC1B48">
      <w:pPr>
        <w:ind w:left="4320"/>
        <w:rPr>
          <w:rFonts w:cstheme="minorHAnsi"/>
          <w:sz w:val="22"/>
          <w:szCs w:val="22"/>
          <w:lang w:val="en-US" w:eastAsia="en-GB"/>
        </w:rPr>
      </w:pPr>
      <w:r w:rsidRPr="004036D8">
        <w:rPr>
          <w:rFonts w:cstheme="minorHAnsi"/>
          <w:sz w:val="22"/>
          <w:szCs w:val="22"/>
          <w:lang w:val="en-GB" w:eastAsia="en-GB"/>
        </w:rPr>
        <w:t xml:space="preserve">      Name: </w:t>
      </w:r>
      <w:r w:rsidRPr="004036D8">
        <w:rPr>
          <w:rFonts w:cstheme="minorHAnsi"/>
          <w:sz w:val="22"/>
          <w:szCs w:val="22"/>
          <w:lang w:val="en-US" w:eastAsia="en-GB"/>
        </w:rPr>
        <w:t>[</w:t>
      </w:r>
      <w:r w:rsidR="004036D8">
        <w:rPr>
          <w:rFonts w:cstheme="minorHAnsi"/>
          <w:sz w:val="22"/>
          <w:szCs w:val="22"/>
          <w:lang w:val="en-US" w:eastAsia="en-GB"/>
        </w:rPr>
        <w:t>………</w:t>
      </w:r>
      <w:proofErr w:type="gramStart"/>
      <w:r w:rsidR="004036D8">
        <w:rPr>
          <w:rFonts w:cstheme="minorHAnsi"/>
          <w:sz w:val="22"/>
          <w:szCs w:val="22"/>
          <w:lang w:val="en-US" w:eastAsia="en-GB"/>
        </w:rPr>
        <w:t>….</w:t>
      </w:r>
      <w:r w:rsidRPr="004036D8">
        <w:rPr>
          <w:rFonts w:cstheme="minorHAnsi"/>
          <w:sz w:val="22"/>
          <w:szCs w:val="22"/>
          <w:lang w:val="en-US" w:eastAsia="en-GB"/>
        </w:rPr>
        <w:t>.</w:t>
      </w:r>
      <w:proofErr w:type="gramEnd"/>
      <w:r w:rsidRPr="004036D8">
        <w:rPr>
          <w:rFonts w:cstheme="minorHAnsi"/>
          <w:sz w:val="22"/>
          <w:szCs w:val="22"/>
          <w:lang w:val="en-US" w:eastAsia="en-GB"/>
        </w:rPr>
        <w:t>]</w:t>
      </w:r>
    </w:p>
    <w:p w14:paraId="7CEEFAB8" w14:textId="4B800F48" w:rsidR="00BC1B48" w:rsidRPr="00F319A8" w:rsidRDefault="00BC1B48" w:rsidP="00BC1B48">
      <w:pPr>
        <w:ind w:left="4320"/>
        <w:rPr>
          <w:rFonts w:cstheme="minorHAnsi"/>
          <w:sz w:val="22"/>
          <w:szCs w:val="22"/>
          <w:lang w:val="en-US" w:eastAsia="en-GB"/>
        </w:rPr>
      </w:pPr>
      <w:r w:rsidRPr="004036D8">
        <w:rPr>
          <w:rFonts w:cstheme="minorHAnsi"/>
          <w:sz w:val="22"/>
          <w:szCs w:val="22"/>
          <w:lang w:val="en-GB" w:eastAsia="en-GB"/>
        </w:rPr>
        <w:t xml:space="preserve">      Title:</w:t>
      </w:r>
      <w:r w:rsidRPr="004036D8">
        <w:rPr>
          <w:rFonts w:cstheme="minorHAnsi"/>
          <w:sz w:val="22"/>
          <w:szCs w:val="22"/>
          <w:lang w:val="en-US" w:eastAsia="en-GB"/>
        </w:rPr>
        <w:t xml:space="preserve"> [</w:t>
      </w:r>
      <w:r w:rsidR="004036D8">
        <w:rPr>
          <w:rFonts w:cstheme="minorHAnsi"/>
          <w:sz w:val="22"/>
          <w:szCs w:val="22"/>
          <w:lang w:val="en-US" w:eastAsia="en-GB"/>
        </w:rPr>
        <w:t>……………</w:t>
      </w:r>
      <w:proofErr w:type="gramStart"/>
      <w:r w:rsidR="004036D8">
        <w:rPr>
          <w:rFonts w:cstheme="minorHAnsi"/>
          <w:sz w:val="22"/>
          <w:szCs w:val="22"/>
          <w:lang w:val="en-US" w:eastAsia="en-GB"/>
        </w:rPr>
        <w:t>….</w:t>
      </w:r>
      <w:r w:rsidRPr="004036D8">
        <w:rPr>
          <w:rFonts w:cstheme="minorHAnsi"/>
          <w:sz w:val="22"/>
          <w:szCs w:val="22"/>
          <w:lang w:val="en-US" w:eastAsia="en-GB"/>
        </w:rPr>
        <w:t>.</w:t>
      </w:r>
      <w:proofErr w:type="gramEnd"/>
      <w:r w:rsidRPr="004036D8">
        <w:rPr>
          <w:rFonts w:cstheme="minorHAnsi"/>
          <w:sz w:val="22"/>
          <w:szCs w:val="22"/>
          <w:lang w:val="en-US" w:eastAsia="en-GB"/>
        </w:rPr>
        <w:t>]</w:t>
      </w:r>
    </w:p>
    <w:p w14:paraId="77155529" w14:textId="77777777" w:rsidR="00BC1B48" w:rsidRPr="008C329C" w:rsidRDefault="00BC1B48" w:rsidP="00BC1B48">
      <w:pPr>
        <w:ind w:left="4320"/>
        <w:rPr>
          <w:rFonts w:cstheme="minorHAnsi"/>
          <w:sz w:val="22"/>
          <w:szCs w:val="22"/>
          <w:lang w:val="en-GB" w:eastAsia="en-GB"/>
        </w:rPr>
      </w:pPr>
    </w:p>
    <w:p w14:paraId="0870EA87" w14:textId="77777777" w:rsidR="00BC1B48" w:rsidRPr="008C329C" w:rsidRDefault="00BC1B48" w:rsidP="00BC1B48">
      <w:pPr>
        <w:ind w:left="4320"/>
        <w:rPr>
          <w:rFonts w:cstheme="minorHAnsi"/>
          <w:sz w:val="22"/>
          <w:szCs w:val="22"/>
          <w:lang w:val="en-GB" w:eastAsia="en-GB"/>
        </w:rPr>
      </w:pPr>
    </w:p>
    <w:p w14:paraId="6EE1EE6B" w14:textId="77777777" w:rsidR="00BC1B48" w:rsidRPr="008C329C" w:rsidRDefault="00BC1B48" w:rsidP="00BC1B48">
      <w:pPr>
        <w:rPr>
          <w:rFonts w:cstheme="minorHAnsi"/>
          <w:sz w:val="22"/>
          <w:szCs w:val="22"/>
          <w:lang w:val="en-GB" w:eastAsia="en-GB"/>
        </w:rPr>
      </w:pPr>
    </w:p>
    <w:p w14:paraId="6C84739B" w14:textId="77777777" w:rsidR="00BC1B48" w:rsidRPr="008C329C" w:rsidRDefault="00E36669" w:rsidP="00BC1B48">
      <w:pPr>
        <w:ind w:left="4320"/>
        <w:rPr>
          <w:rFonts w:cstheme="minorHAnsi"/>
          <w:sz w:val="22"/>
          <w:szCs w:val="22"/>
          <w:lang w:val="en-GB" w:eastAsia="en-GB"/>
        </w:rPr>
      </w:pPr>
      <w:r w:rsidRPr="00F319A8">
        <w:rPr>
          <w:rFonts w:cstheme="minorHAnsi"/>
          <w:b/>
          <w:bCs/>
          <w:sz w:val="22"/>
          <w:szCs w:val="22"/>
          <w:lang w:val="en-US" w:eastAsia="en-GB"/>
        </w:rPr>
        <w:t>Limes Park B.V</w:t>
      </w:r>
      <w:r w:rsidRPr="00F319A8">
        <w:rPr>
          <w:rFonts w:cstheme="minorHAnsi"/>
          <w:b/>
          <w:bCs/>
          <w:caps/>
          <w:sz w:val="22"/>
          <w:szCs w:val="22"/>
          <w:lang w:val="en-US" w:eastAsia="en-GB"/>
        </w:rPr>
        <w:t xml:space="preserve"> </w:t>
      </w:r>
      <w:r w:rsidR="00BC1B48" w:rsidRPr="008C329C" w:rsidDel="0015145D">
        <w:rPr>
          <w:rFonts w:cstheme="minorHAnsi"/>
          <w:b/>
          <w:bCs/>
          <w:caps/>
          <w:sz w:val="22"/>
          <w:szCs w:val="22"/>
          <w:lang w:val="en-GB" w:eastAsia="en-GB"/>
        </w:rPr>
        <w:t xml:space="preserve"> </w:t>
      </w:r>
    </w:p>
    <w:p w14:paraId="30540183" w14:textId="77777777" w:rsidR="00BC1B48" w:rsidRPr="008C329C" w:rsidRDefault="00BC1B48" w:rsidP="00BC1B48">
      <w:pPr>
        <w:ind w:left="4320"/>
        <w:rPr>
          <w:rFonts w:cstheme="minorHAnsi"/>
          <w:sz w:val="22"/>
          <w:szCs w:val="22"/>
          <w:lang w:val="en-GB" w:eastAsia="en-GB"/>
        </w:rPr>
      </w:pPr>
    </w:p>
    <w:p w14:paraId="21CAD057" w14:textId="77777777" w:rsidR="00BC1B48" w:rsidRPr="00F319A8" w:rsidRDefault="00BC1B48" w:rsidP="00BC1B48">
      <w:pPr>
        <w:ind w:left="4320"/>
        <w:rPr>
          <w:rFonts w:cstheme="minorHAnsi"/>
          <w:sz w:val="22"/>
          <w:szCs w:val="22"/>
          <w:lang w:eastAsia="en-GB"/>
        </w:rPr>
      </w:pPr>
      <w:r w:rsidRPr="00F319A8">
        <w:rPr>
          <w:rFonts w:cstheme="minorHAnsi"/>
          <w:sz w:val="22"/>
          <w:szCs w:val="22"/>
          <w:lang w:eastAsia="en-GB"/>
        </w:rPr>
        <w:t>By: __________________________</w:t>
      </w:r>
    </w:p>
    <w:p w14:paraId="7CA75399" w14:textId="77777777" w:rsidR="00BC1B48" w:rsidRPr="00F319A8" w:rsidRDefault="00BC1B48" w:rsidP="00BC1B48">
      <w:pPr>
        <w:ind w:left="4320"/>
        <w:rPr>
          <w:rFonts w:cstheme="minorHAnsi"/>
          <w:sz w:val="22"/>
          <w:szCs w:val="22"/>
          <w:lang w:val="en-US" w:eastAsia="en-GB"/>
        </w:rPr>
      </w:pPr>
      <w:r w:rsidRPr="00F319A8">
        <w:rPr>
          <w:rFonts w:cstheme="minorHAnsi"/>
          <w:sz w:val="22"/>
          <w:szCs w:val="22"/>
          <w:lang w:eastAsia="en-GB"/>
        </w:rPr>
        <w:t xml:space="preserve">      Name:</w:t>
      </w:r>
      <w:r w:rsidRPr="00F319A8">
        <w:rPr>
          <w:rFonts w:cstheme="minorHAnsi"/>
          <w:sz w:val="22"/>
          <w:szCs w:val="22"/>
          <w:lang w:val="en-US" w:eastAsia="en-GB"/>
        </w:rPr>
        <w:t xml:space="preserve"> </w:t>
      </w:r>
      <w:r w:rsidR="00E36669" w:rsidRPr="00F319A8">
        <w:rPr>
          <w:rFonts w:cstheme="minorHAnsi"/>
          <w:sz w:val="22"/>
          <w:szCs w:val="22"/>
          <w:lang w:val="en-US" w:eastAsia="en-GB"/>
        </w:rPr>
        <w:t>……………………….</w:t>
      </w:r>
      <w:r w:rsidRPr="00F319A8">
        <w:rPr>
          <w:rFonts w:cstheme="minorHAnsi"/>
          <w:sz w:val="22"/>
          <w:szCs w:val="22"/>
          <w:lang w:val="en-US" w:eastAsia="en-GB"/>
        </w:rPr>
        <w:t xml:space="preserve"> </w:t>
      </w:r>
    </w:p>
    <w:p w14:paraId="3A3F050D" w14:textId="77777777" w:rsidR="00D7653E" w:rsidRPr="00F319A8" w:rsidRDefault="00BC1B48" w:rsidP="00F319A8">
      <w:pPr>
        <w:ind w:left="4320"/>
        <w:rPr>
          <w:rFonts w:cstheme="minorHAnsi"/>
          <w:sz w:val="22"/>
          <w:szCs w:val="22"/>
        </w:rPr>
      </w:pPr>
      <w:r w:rsidRPr="00F319A8">
        <w:rPr>
          <w:rFonts w:cstheme="minorHAnsi"/>
          <w:sz w:val="22"/>
          <w:szCs w:val="22"/>
          <w:lang w:eastAsia="en-GB"/>
        </w:rPr>
        <w:t xml:space="preserve">      Title: </w:t>
      </w:r>
      <w:r w:rsidR="00E36669" w:rsidRPr="00F319A8">
        <w:rPr>
          <w:rFonts w:cstheme="minorHAnsi"/>
          <w:sz w:val="22"/>
          <w:szCs w:val="22"/>
          <w:lang w:eastAsia="en-GB"/>
        </w:rPr>
        <w:t>………………………….</w:t>
      </w:r>
      <w:r w:rsidRPr="00F319A8">
        <w:rPr>
          <w:rFonts w:cstheme="minorHAnsi"/>
          <w:sz w:val="22"/>
          <w:szCs w:val="22"/>
          <w:lang w:eastAsia="en-GB"/>
        </w:rPr>
        <w:t xml:space="preserve"> </w:t>
      </w:r>
    </w:p>
    <w:sectPr w:rsidR="00D7653E" w:rsidRPr="00F319A8" w:rsidSect="00F97B71">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06BE6" w14:textId="77777777" w:rsidR="00A4738D" w:rsidRDefault="00A4738D" w:rsidP="00E36669">
      <w:r>
        <w:separator/>
      </w:r>
    </w:p>
  </w:endnote>
  <w:endnote w:type="continuationSeparator" w:id="0">
    <w:p w14:paraId="148C211E" w14:textId="77777777" w:rsidR="00A4738D" w:rsidRDefault="00A4738D" w:rsidP="00E3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658958729"/>
      <w:docPartObj>
        <w:docPartGallery w:val="Page Numbers (Bottom of Page)"/>
        <w:docPartUnique/>
      </w:docPartObj>
    </w:sdtPr>
    <w:sdtContent>
      <w:sdt>
        <w:sdtPr>
          <w:rPr>
            <w:rFonts w:asciiTheme="majorHAnsi" w:eastAsiaTheme="majorEastAsia" w:hAnsiTheme="majorHAnsi" w:cstheme="majorBidi"/>
          </w:rPr>
          <w:id w:val="1806425445"/>
        </w:sdtPr>
        <w:sdtContent>
          <w:p w14:paraId="29F33CD6" w14:textId="77777777" w:rsidR="00E36669" w:rsidRDefault="00E3666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2007E85" wp14:editId="58028550">
                      <wp:simplePos x="0" y="0"/>
                      <wp:positionH relativeFrom="margin">
                        <wp:align>center</wp:align>
                      </wp:positionH>
                      <wp:positionV relativeFrom="bottomMargin">
                        <wp:align>center</wp:align>
                      </wp:positionV>
                      <wp:extent cx="626745" cy="626745"/>
                      <wp:effectExtent l="0" t="0" r="1905" b="1905"/>
                      <wp:wrapNone/>
                      <wp:docPr id="99783968"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C13576" w14:textId="77777777" w:rsidR="00E36669" w:rsidRDefault="00E36669">
                                  <w:pPr>
                                    <w:pStyle w:val="Footer"/>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007E85"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73C13576" w14:textId="77777777" w:rsidR="00E36669" w:rsidRDefault="00E36669">
                            <w:pPr>
                              <w:pStyle w:val="Footer"/>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37196B0" w14:textId="77777777" w:rsidR="00E36669" w:rsidRDefault="00E3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CB0F" w14:textId="77777777" w:rsidR="00A4738D" w:rsidRDefault="00A4738D" w:rsidP="00E36669">
      <w:r>
        <w:separator/>
      </w:r>
    </w:p>
  </w:footnote>
  <w:footnote w:type="continuationSeparator" w:id="0">
    <w:p w14:paraId="2B7FF098" w14:textId="77777777" w:rsidR="00A4738D" w:rsidRDefault="00A4738D" w:rsidP="00E3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48"/>
    <w:rsid w:val="0002473F"/>
    <w:rsid w:val="000E6113"/>
    <w:rsid w:val="0024236D"/>
    <w:rsid w:val="004036D8"/>
    <w:rsid w:val="004E2234"/>
    <w:rsid w:val="004F7724"/>
    <w:rsid w:val="006676B5"/>
    <w:rsid w:val="008C329C"/>
    <w:rsid w:val="008F2CC5"/>
    <w:rsid w:val="00A4738D"/>
    <w:rsid w:val="00BC1B48"/>
    <w:rsid w:val="00C3518F"/>
    <w:rsid w:val="00C912ED"/>
    <w:rsid w:val="00D7653E"/>
    <w:rsid w:val="00E14D0A"/>
    <w:rsid w:val="00E36669"/>
    <w:rsid w:val="00E43486"/>
    <w:rsid w:val="00F319A8"/>
    <w:rsid w:val="00F97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282F8"/>
  <w15:chartTrackingRefBased/>
  <w15:docId w15:val="{04C43BCF-C280-5641-A1F1-4F4F57C9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48"/>
    <w:pPr>
      <w:ind w:left="720"/>
      <w:contextualSpacing/>
    </w:pPr>
  </w:style>
  <w:style w:type="paragraph" w:styleId="Header">
    <w:name w:val="header"/>
    <w:basedOn w:val="Normal"/>
    <w:link w:val="HeaderChar"/>
    <w:uiPriority w:val="99"/>
    <w:unhideWhenUsed/>
    <w:rsid w:val="00E36669"/>
    <w:pPr>
      <w:tabs>
        <w:tab w:val="center" w:pos="4819"/>
        <w:tab w:val="right" w:pos="9638"/>
      </w:tabs>
    </w:pPr>
  </w:style>
  <w:style w:type="character" w:customStyle="1" w:styleId="HeaderChar">
    <w:name w:val="Header Char"/>
    <w:basedOn w:val="DefaultParagraphFont"/>
    <w:link w:val="Header"/>
    <w:uiPriority w:val="99"/>
    <w:rsid w:val="00E36669"/>
  </w:style>
  <w:style w:type="paragraph" w:styleId="Footer">
    <w:name w:val="footer"/>
    <w:basedOn w:val="Normal"/>
    <w:link w:val="FooterChar"/>
    <w:uiPriority w:val="99"/>
    <w:unhideWhenUsed/>
    <w:rsid w:val="00E36669"/>
    <w:pPr>
      <w:tabs>
        <w:tab w:val="center" w:pos="4819"/>
        <w:tab w:val="right" w:pos="9638"/>
      </w:tabs>
    </w:pPr>
  </w:style>
  <w:style w:type="character" w:customStyle="1" w:styleId="FooterChar">
    <w:name w:val="Footer Char"/>
    <w:basedOn w:val="DefaultParagraphFont"/>
    <w:link w:val="Footer"/>
    <w:uiPriority w:val="99"/>
    <w:rsid w:val="00E36669"/>
  </w:style>
  <w:style w:type="character" w:styleId="Hyperlink">
    <w:name w:val="Hyperlink"/>
    <w:basedOn w:val="DefaultParagraphFont"/>
    <w:uiPriority w:val="99"/>
    <w:unhideWhenUsed/>
    <w:rsid w:val="004E2234"/>
    <w:rPr>
      <w:color w:val="0563C1" w:themeColor="hyperlink"/>
      <w:u w:val="single"/>
    </w:rPr>
  </w:style>
  <w:style w:type="character" w:styleId="UnresolvedMention">
    <w:name w:val="Unresolved Mention"/>
    <w:basedOn w:val="DefaultParagraphFont"/>
    <w:uiPriority w:val="99"/>
    <w:semiHidden/>
    <w:unhideWhenUsed/>
    <w:rsid w:val="004E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hazenberg@limes-pa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2150</Words>
  <Characters>12258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Riroyde Helberg</dc:creator>
  <cp:keywords/>
  <dc:description/>
  <cp:lastModifiedBy>Robert Schmits</cp:lastModifiedBy>
  <cp:revision>5</cp:revision>
  <cp:lastPrinted>2023-05-11T11:31:00Z</cp:lastPrinted>
  <dcterms:created xsi:type="dcterms:W3CDTF">2024-03-11T13:23:00Z</dcterms:created>
  <dcterms:modified xsi:type="dcterms:W3CDTF">2024-07-16T10:57:00Z</dcterms:modified>
</cp:coreProperties>
</file>